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9167D" w14:textId="480603FE" w:rsidR="00303459" w:rsidRPr="00F87CF0" w:rsidRDefault="00D7763F" w:rsidP="00C53E3E">
      <w:pPr>
        <w:pStyle w:val="NormalWeb"/>
        <w:spacing w:before="0" w:beforeAutospacing="0" w:after="0" w:afterAutospacing="0"/>
        <w:rPr>
          <w:rFonts w:ascii="Noto Sans" w:hAnsi="Noto Sans"/>
          <w:lang w:val="en-GB"/>
        </w:rPr>
      </w:pPr>
      <w:r w:rsidRPr="00F87CF0">
        <w:rPr>
          <w:rFonts w:ascii="Noto Sans" w:hAnsi="Noto Sans" w:cs="Arial"/>
          <w:b/>
          <w:bCs/>
          <w:noProof/>
        </w:rPr>
        <w:drawing>
          <wp:anchor distT="0" distB="0" distL="114300" distR="114300" simplePos="0" relativeHeight="251658240" behindDoc="0" locked="0" layoutInCell="1" allowOverlap="1" wp14:anchorId="78C1250E" wp14:editId="216C96FB">
            <wp:simplePos x="0" y="0"/>
            <wp:positionH relativeFrom="margin">
              <wp:posOffset>4225925</wp:posOffset>
            </wp:positionH>
            <wp:positionV relativeFrom="margin">
              <wp:posOffset>-426671</wp:posOffset>
            </wp:positionV>
            <wp:extent cx="1826895" cy="963295"/>
            <wp:effectExtent l="0" t="0" r="1905" b="8255"/>
            <wp:wrapSquare wrapText="bothSides"/>
            <wp:docPr id="3" name="Picture 3" descr="A black text on a white background&#10;&#10;Description automatically generated">
              <a:extLst xmlns:a="http://schemas.openxmlformats.org/drawingml/2006/main">
                <a:ext uri="{FF2B5EF4-FFF2-40B4-BE49-F238E27FC236}">
                  <a16:creationId xmlns:a16="http://schemas.microsoft.com/office/drawing/2014/main" id="{A6CCBC6D-1017-466D-A132-6564FBE7F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text on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6895" cy="963295"/>
                    </a:xfrm>
                    <a:prstGeom prst="rect">
                      <a:avLst/>
                    </a:prstGeom>
                  </pic:spPr>
                </pic:pic>
              </a:graphicData>
            </a:graphic>
            <wp14:sizeRelH relativeFrom="margin">
              <wp14:pctWidth>0</wp14:pctWidth>
            </wp14:sizeRelH>
            <wp14:sizeRelV relativeFrom="margin">
              <wp14:pctHeight>0</wp14:pctHeight>
            </wp14:sizeRelV>
          </wp:anchor>
        </w:drawing>
      </w:r>
      <w:r w:rsidR="009A308D" w:rsidRPr="00F87CF0">
        <w:rPr>
          <w:rFonts w:ascii="Noto Sans" w:hAnsi="Noto Sans"/>
          <w:noProof/>
          <w:lang w:val="en-GB"/>
        </w:rPr>
        <w:drawing>
          <wp:anchor distT="0" distB="0" distL="114300" distR="114300" simplePos="0" relativeHeight="251658241" behindDoc="0" locked="0" layoutInCell="1" allowOverlap="1" wp14:anchorId="4BFA5B4E" wp14:editId="29D3F93F">
            <wp:simplePos x="0" y="0"/>
            <wp:positionH relativeFrom="margin">
              <wp:posOffset>-349250</wp:posOffset>
            </wp:positionH>
            <wp:positionV relativeFrom="paragraph">
              <wp:posOffset>-63500</wp:posOffset>
            </wp:positionV>
            <wp:extent cx="1949450" cy="602329"/>
            <wp:effectExtent l="0" t="0" r="0" b="7620"/>
            <wp:wrapNone/>
            <wp:docPr id="1699276438" name="Picture 2">
              <a:extLst xmlns:a="http://schemas.openxmlformats.org/drawingml/2006/main">
                <a:ext uri="{FF2B5EF4-FFF2-40B4-BE49-F238E27FC236}">
                  <a16:creationId xmlns:a16="http://schemas.microsoft.com/office/drawing/2014/main" id="{BED181DF-50D9-4B54-86FB-DC3D06C2FA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9450" cy="602329"/>
                    </a:xfrm>
                    <a:prstGeom prst="rect">
                      <a:avLst/>
                    </a:prstGeom>
                    <a:noFill/>
                    <a:ln>
                      <a:noFill/>
                    </a:ln>
                  </pic:spPr>
                </pic:pic>
              </a:graphicData>
            </a:graphic>
            <wp14:sizeRelH relativeFrom="page">
              <wp14:pctWidth>0</wp14:pctWidth>
            </wp14:sizeRelH>
            <wp14:sizeRelV relativeFrom="page">
              <wp14:pctHeight>0</wp14:pctHeight>
            </wp14:sizeRelV>
          </wp:anchor>
        </w:drawing>
      </w:r>
      <w:r w:rsidR="00617912" w:rsidRPr="00F87CF0">
        <w:rPr>
          <w:rFonts w:ascii="Noto Sans" w:hAnsi="Noto Sans"/>
          <w:lang w:val="en-GB"/>
        </w:rPr>
        <w:t xml:space="preserve">                                                                                                                           </w:t>
      </w:r>
      <w:r w:rsidR="00664083" w:rsidRPr="00F87CF0">
        <w:rPr>
          <w:rFonts w:ascii="Noto Sans" w:hAnsi="Noto Sans"/>
          <w:lang w:val="en-GB"/>
        </w:rPr>
        <w:t xml:space="preserve">                                                                                                       </w:t>
      </w:r>
    </w:p>
    <w:p w14:paraId="5E8D907B" w14:textId="31BD49B6" w:rsidR="009A308D" w:rsidRPr="00F87CF0" w:rsidRDefault="009A308D" w:rsidP="009A308D">
      <w:pPr>
        <w:pStyle w:val="NormalWeb"/>
        <w:spacing w:before="0" w:beforeAutospacing="0" w:after="0" w:afterAutospacing="0"/>
        <w:rPr>
          <w:rFonts w:ascii="Noto Sans" w:hAnsi="Noto Sans"/>
          <w:lang w:val="en-GB"/>
        </w:rPr>
      </w:pPr>
    </w:p>
    <w:p w14:paraId="5CCED79D" w14:textId="77777777" w:rsidR="00C53E3E" w:rsidRPr="00F87CF0" w:rsidRDefault="00C53E3E" w:rsidP="00C53E3E">
      <w:pPr>
        <w:spacing w:after="0" w:line="240" w:lineRule="auto"/>
        <w:rPr>
          <w:rFonts w:ascii="Noto Sans" w:eastAsia="Times New Roman" w:hAnsi="Noto Sans"/>
          <w:b/>
          <w:bCs/>
          <w:snapToGrid w:val="0"/>
          <w:sz w:val="24"/>
          <w:szCs w:val="24"/>
        </w:rPr>
      </w:pPr>
    </w:p>
    <w:p w14:paraId="59095A95" w14:textId="77777777" w:rsidR="00C53E3E" w:rsidRPr="00F87CF0" w:rsidRDefault="00C53E3E" w:rsidP="00C53E3E">
      <w:pPr>
        <w:spacing w:after="0" w:line="240" w:lineRule="auto"/>
        <w:jc w:val="center"/>
        <w:rPr>
          <w:rFonts w:ascii="Noto Sans" w:eastAsia="Times New Roman" w:hAnsi="Noto Sans"/>
          <w:b/>
          <w:bCs/>
          <w:snapToGrid w:val="0"/>
          <w:sz w:val="24"/>
          <w:szCs w:val="24"/>
        </w:rPr>
      </w:pPr>
    </w:p>
    <w:p w14:paraId="329FF335" w14:textId="77777777" w:rsidR="00D7763F" w:rsidRPr="00F87CF0" w:rsidRDefault="00D7763F" w:rsidP="00C53E3E">
      <w:pPr>
        <w:spacing w:after="0" w:line="240" w:lineRule="auto"/>
        <w:jc w:val="center"/>
        <w:rPr>
          <w:rFonts w:ascii="Noto Sans" w:eastAsia="Times New Roman" w:hAnsi="Noto Sans"/>
          <w:b/>
          <w:bCs/>
          <w:snapToGrid w:val="0"/>
          <w:sz w:val="24"/>
          <w:szCs w:val="24"/>
        </w:rPr>
      </w:pPr>
    </w:p>
    <w:p w14:paraId="2909167F" w14:textId="5165349B" w:rsidR="00303459" w:rsidRPr="00F87CF0" w:rsidRDefault="00664083" w:rsidP="00C53E3E">
      <w:pPr>
        <w:spacing w:after="0" w:line="240" w:lineRule="auto"/>
        <w:jc w:val="center"/>
        <w:rPr>
          <w:rFonts w:ascii="Noto Sans" w:eastAsia="Times New Roman" w:hAnsi="Noto Sans"/>
          <w:b/>
          <w:bCs/>
          <w:snapToGrid w:val="0"/>
          <w:sz w:val="24"/>
          <w:szCs w:val="24"/>
        </w:rPr>
      </w:pPr>
      <w:r w:rsidRPr="00F87CF0">
        <w:rPr>
          <w:rFonts w:ascii="Noto Sans" w:eastAsia="Times New Roman" w:hAnsi="Noto Sans"/>
          <w:b/>
          <w:bCs/>
          <w:snapToGrid w:val="0"/>
          <w:sz w:val="24"/>
          <w:szCs w:val="24"/>
        </w:rPr>
        <w:t xml:space="preserve">CONSTRUCTION OF </w:t>
      </w:r>
      <w:r w:rsidR="00DA30C0" w:rsidRPr="00F87CF0">
        <w:rPr>
          <w:rFonts w:ascii="Noto Sans" w:eastAsia="Times New Roman" w:hAnsi="Noto Sans"/>
          <w:b/>
          <w:bCs/>
          <w:snapToGrid w:val="0"/>
          <w:sz w:val="24"/>
          <w:szCs w:val="24"/>
        </w:rPr>
        <w:t xml:space="preserve">WATER AND </w:t>
      </w:r>
      <w:r w:rsidRPr="00F87CF0">
        <w:rPr>
          <w:rFonts w:ascii="Noto Sans" w:eastAsia="Times New Roman" w:hAnsi="Noto Sans"/>
          <w:b/>
          <w:bCs/>
          <w:snapToGrid w:val="0"/>
          <w:sz w:val="24"/>
          <w:szCs w:val="24"/>
        </w:rPr>
        <w:t>SANITATION FACILITIES IN</w:t>
      </w:r>
      <w:r w:rsidR="00F0607D" w:rsidRPr="00F87CF0">
        <w:rPr>
          <w:rFonts w:ascii="Noto Sans" w:eastAsia="Times New Roman" w:hAnsi="Noto Sans"/>
          <w:b/>
          <w:bCs/>
          <w:snapToGrid w:val="0"/>
          <w:sz w:val="24"/>
          <w:szCs w:val="24"/>
        </w:rPr>
        <w:t xml:space="preserve"> BWARI AREA COUNCIL</w:t>
      </w:r>
      <w:r w:rsidRPr="00F87CF0">
        <w:rPr>
          <w:rFonts w:ascii="Noto Sans" w:eastAsia="Times New Roman" w:hAnsi="Noto Sans"/>
          <w:b/>
          <w:bCs/>
          <w:snapToGrid w:val="0"/>
          <w:sz w:val="24"/>
          <w:szCs w:val="24"/>
        </w:rPr>
        <w:t>,</w:t>
      </w:r>
      <w:r w:rsidR="00F0607D" w:rsidRPr="00F87CF0">
        <w:rPr>
          <w:rFonts w:ascii="Noto Sans" w:eastAsia="Times New Roman" w:hAnsi="Noto Sans"/>
          <w:b/>
          <w:bCs/>
          <w:snapToGrid w:val="0"/>
          <w:sz w:val="24"/>
          <w:szCs w:val="24"/>
        </w:rPr>
        <w:t xml:space="preserve"> ABUJA</w:t>
      </w:r>
    </w:p>
    <w:p w14:paraId="14F3E38F" w14:textId="77777777" w:rsidR="00C53E3E" w:rsidRPr="00F87CF0" w:rsidRDefault="00C53E3E" w:rsidP="00C53E3E">
      <w:pPr>
        <w:spacing w:after="0" w:line="240" w:lineRule="auto"/>
        <w:jc w:val="center"/>
        <w:rPr>
          <w:rFonts w:ascii="Noto Sans" w:eastAsia="Times New Roman" w:hAnsi="Noto Sans"/>
          <w:b/>
          <w:bCs/>
          <w:snapToGrid w:val="0"/>
          <w:sz w:val="24"/>
          <w:szCs w:val="24"/>
        </w:rPr>
      </w:pPr>
    </w:p>
    <w:p w14:paraId="29091680" w14:textId="605629B7" w:rsidR="00303459" w:rsidRPr="00F87CF0" w:rsidRDefault="00664083" w:rsidP="00C53E3E">
      <w:pPr>
        <w:pStyle w:val="Heading2"/>
        <w:spacing w:before="0" w:line="240" w:lineRule="auto"/>
        <w:jc w:val="center"/>
        <w:rPr>
          <w:rFonts w:ascii="Noto Sans" w:hAnsi="Noto Sans"/>
          <w:i/>
          <w:snapToGrid w:val="0"/>
          <w:color w:val="800000"/>
          <w:sz w:val="24"/>
          <w:szCs w:val="24"/>
          <w:u w:val="single"/>
        </w:rPr>
      </w:pPr>
      <w:r w:rsidRPr="00F87CF0">
        <w:rPr>
          <w:rFonts w:ascii="Noto Sans" w:hAnsi="Noto Sans"/>
          <w:snapToGrid w:val="0"/>
          <w:sz w:val="24"/>
          <w:szCs w:val="24"/>
          <w:u w:val="single"/>
        </w:rPr>
        <w:t xml:space="preserve">INVITATION TO TENDER AND </w:t>
      </w:r>
      <w:r w:rsidR="00382690" w:rsidRPr="00F87CF0">
        <w:rPr>
          <w:rFonts w:ascii="Noto Sans" w:hAnsi="Noto Sans"/>
          <w:snapToGrid w:val="0"/>
          <w:sz w:val="24"/>
          <w:szCs w:val="24"/>
          <w:u w:val="single"/>
        </w:rPr>
        <w:t xml:space="preserve">INSTRUCTIONS </w:t>
      </w:r>
      <w:r w:rsidRPr="00F87CF0">
        <w:rPr>
          <w:rFonts w:ascii="Noto Sans" w:hAnsi="Noto Sans"/>
          <w:snapToGrid w:val="0"/>
          <w:sz w:val="24"/>
          <w:szCs w:val="24"/>
          <w:u w:val="single"/>
        </w:rPr>
        <w:t>TO TENDERERS</w:t>
      </w:r>
    </w:p>
    <w:p w14:paraId="29091681" w14:textId="77777777" w:rsidR="00303459" w:rsidRPr="00F87CF0" w:rsidRDefault="00303459" w:rsidP="00C53E3E">
      <w:pPr>
        <w:pStyle w:val="Default"/>
        <w:rPr>
          <w:rFonts w:ascii="Noto Sans" w:hAnsi="Noto Sans" w:cs="Times New Roman"/>
        </w:rPr>
      </w:pPr>
    </w:p>
    <w:p w14:paraId="29091682" w14:textId="77777777" w:rsidR="00303459" w:rsidRPr="00F87CF0" w:rsidRDefault="00664083" w:rsidP="00C53E3E">
      <w:pPr>
        <w:spacing w:after="0" w:line="240" w:lineRule="auto"/>
        <w:rPr>
          <w:rFonts w:ascii="Noto Sans" w:hAnsi="Noto Sans" w:cs="Arial"/>
          <w:b/>
          <w:sz w:val="24"/>
          <w:szCs w:val="24"/>
        </w:rPr>
      </w:pPr>
      <w:r w:rsidRPr="00F87CF0">
        <w:rPr>
          <w:rFonts w:ascii="Noto Sans" w:hAnsi="Noto Sans" w:cs="Arial"/>
          <w:b/>
          <w:bCs/>
          <w:sz w:val="24"/>
          <w:szCs w:val="24"/>
        </w:rPr>
        <w:t>1.0   PREAMBLE</w:t>
      </w:r>
    </w:p>
    <w:p w14:paraId="29091683" w14:textId="7CA2496C" w:rsidR="00303459" w:rsidRPr="00F87CF0" w:rsidRDefault="00664083" w:rsidP="7EC8A26A">
      <w:pPr>
        <w:spacing w:before="120" w:after="120" w:line="240" w:lineRule="auto"/>
        <w:rPr>
          <w:rFonts w:ascii="Noto Sans" w:hAnsi="Noto Sans" w:cs="Arial"/>
          <w:sz w:val="24"/>
          <w:szCs w:val="24"/>
        </w:rPr>
      </w:pPr>
      <w:r w:rsidRPr="00F87CF0">
        <w:rPr>
          <w:rFonts w:ascii="Noto Sans" w:eastAsia="Noto Sans" w:hAnsi="Noto Sans" w:cs="Noto Sans"/>
          <w:sz w:val="24"/>
          <w:szCs w:val="24"/>
        </w:rPr>
        <w:t>WaterAid Nigeria</w:t>
      </w:r>
      <w:r w:rsidR="027F5B4B" w:rsidRPr="00F87CF0">
        <w:rPr>
          <w:rFonts w:ascii="Noto Sans" w:eastAsia="Noto Sans" w:hAnsi="Noto Sans" w:cs="Noto Sans"/>
          <w:sz w:val="24"/>
          <w:szCs w:val="24"/>
        </w:rPr>
        <w:t>,</w:t>
      </w:r>
      <w:r w:rsidRPr="00F87CF0">
        <w:rPr>
          <w:rFonts w:ascii="Noto Sans" w:eastAsia="Noto Sans" w:hAnsi="Noto Sans" w:cs="Noto Sans"/>
          <w:sz w:val="24"/>
          <w:szCs w:val="24"/>
        </w:rPr>
        <w:t xml:space="preserve"> with funding from</w:t>
      </w:r>
      <w:r w:rsidR="2963077D" w:rsidRPr="00F87CF0">
        <w:rPr>
          <w:rFonts w:ascii="Noto Sans" w:eastAsia="Noto Sans" w:hAnsi="Noto Sans" w:cs="Noto Sans"/>
          <w:sz w:val="24"/>
          <w:szCs w:val="24"/>
        </w:rPr>
        <w:t xml:space="preserve"> </w:t>
      </w:r>
      <w:bookmarkStart w:id="0" w:name="_Int_Oc0Sqj9V"/>
      <w:r w:rsidR="326F9E22" w:rsidRPr="00F87CF0">
        <w:rPr>
          <w:rFonts w:ascii="Noto Sans" w:eastAsia="Noto Sans" w:hAnsi="Noto Sans" w:cs="Noto Sans"/>
          <w:sz w:val="24"/>
          <w:szCs w:val="24"/>
        </w:rPr>
        <w:t>the</w:t>
      </w:r>
      <w:bookmarkEnd w:id="0"/>
      <w:r w:rsidR="2963077D" w:rsidRPr="00F87CF0">
        <w:rPr>
          <w:rFonts w:ascii="Noto Sans" w:eastAsia="Noto Sans" w:hAnsi="Noto Sans" w:cs="Noto Sans"/>
          <w:sz w:val="24"/>
          <w:szCs w:val="24"/>
        </w:rPr>
        <w:t xml:space="preserve"> </w:t>
      </w:r>
      <w:r w:rsidR="00382690" w:rsidRPr="00F87CF0">
        <w:rPr>
          <w:rFonts w:ascii="Noto Sans" w:eastAsia="Noto Sans" w:hAnsi="Noto Sans" w:cs="Noto Sans"/>
          <w:sz w:val="24"/>
          <w:szCs w:val="24"/>
        </w:rPr>
        <w:t>C</w:t>
      </w:r>
      <w:r w:rsidR="2963077D" w:rsidRPr="00F87CF0">
        <w:rPr>
          <w:rFonts w:ascii="Noto Sans" w:eastAsia="Noto Sans" w:hAnsi="Noto Sans" w:cs="Noto Sans"/>
          <w:sz w:val="24"/>
          <w:szCs w:val="24"/>
        </w:rPr>
        <w:t xml:space="preserve">hurch of Jesus Christ of </w:t>
      </w:r>
      <w:r w:rsidR="027F5B4B" w:rsidRPr="00F87CF0">
        <w:rPr>
          <w:rFonts w:ascii="Noto Sans" w:eastAsia="Noto Sans" w:hAnsi="Noto Sans" w:cs="Noto Sans"/>
          <w:sz w:val="24"/>
          <w:szCs w:val="24"/>
        </w:rPr>
        <w:t>Latter-day Saints,</w:t>
      </w:r>
      <w:r w:rsidRPr="00F87CF0">
        <w:rPr>
          <w:rFonts w:ascii="Noto Sans" w:eastAsia="Noto Sans" w:hAnsi="Noto Sans" w:cs="Noto Sans"/>
          <w:sz w:val="24"/>
          <w:szCs w:val="24"/>
        </w:rPr>
        <w:t xml:space="preserve"> </w:t>
      </w:r>
      <w:r w:rsidR="68C658C8" w:rsidRPr="00F87CF0">
        <w:rPr>
          <w:rFonts w:ascii="Noto Sans" w:eastAsia="Noto Sans" w:hAnsi="Noto Sans" w:cs="Noto Sans"/>
          <w:sz w:val="24"/>
          <w:szCs w:val="24"/>
        </w:rPr>
        <w:t xml:space="preserve">is implementing </w:t>
      </w:r>
      <w:r w:rsidR="3C6B725A" w:rsidRPr="00F87CF0">
        <w:rPr>
          <w:rFonts w:ascii="Noto Sans" w:eastAsia="Noto Sans" w:hAnsi="Noto Sans" w:cs="Noto Sans"/>
          <w:sz w:val="24"/>
          <w:szCs w:val="24"/>
        </w:rPr>
        <w:t>'Strengthening Water and Sanitation Delivery in Abuja, Nigeria – Year 3'</w:t>
      </w:r>
      <w:r w:rsidR="2963077D" w:rsidRPr="00F87CF0">
        <w:rPr>
          <w:rFonts w:ascii="Noto Sans" w:eastAsia="Noto Sans" w:hAnsi="Noto Sans" w:cs="Noto Sans"/>
          <w:sz w:val="24"/>
          <w:szCs w:val="24"/>
        </w:rPr>
        <w:t xml:space="preserve"> </w:t>
      </w:r>
      <w:r w:rsidR="78193867" w:rsidRPr="00F87CF0">
        <w:rPr>
          <w:rFonts w:ascii="Noto Sans" w:eastAsia="Noto Sans" w:hAnsi="Noto Sans" w:cs="Noto Sans"/>
          <w:sz w:val="24"/>
          <w:szCs w:val="24"/>
        </w:rPr>
        <w:t xml:space="preserve">project </w:t>
      </w:r>
      <w:r w:rsidR="57A955F5" w:rsidRPr="00F87CF0">
        <w:rPr>
          <w:rFonts w:ascii="Noto Sans" w:eastAsia="Noto Sans" w:hAnsi="Noto Sans" w:cs="Noto Sans"/>
          <w:sz w:val="24"/>
          <w:szCs w:val="24"/>
        </w:rPr>
        <w:t>and</w:t>
      </w:r>
      <w:r w:rsidR="027F5B4B" w:rsidRPr="00F87CF0">
        <w:rPr>
          <w:rFonts w:ascii="Noto Sans" w:eastAsia="Noto Sans" w:hAnsi="Noto Sans" w:cs="Noto Sans"/>
          <w:sz w:val="24"/>
          <w:szCs w:val="24"/>
        </w:rPr>
        <w:t xml:space="preserve"> </w:t>
      </w:r>
      <w:r w:rsidRPr="00F87CF0">
        <w:rPr>
          <w:rFonts w:ascii="Noto Sans" w:eastAsia="Noto Sans" w:hAnsi="Noto Sans" w:cs="Noto Sans"/>
          <w:sz w:val="24"/>
          <w:szCs w:val="24"/>
        </w:rPr>
        <w:t xml:space="preserve">hereby invites tenders from reputable and qualified companies for the construction of </w:t>
      </w:r>
      <w:r w:rsidR="00E76FA4" w:rsidRPr="00F87CF0">
        <w:rPr>
          <w:rFonts w:ascii="Noto Sans" w:eastAsia="Noto Sans" w:hAnsi="Noto Sans" w:cs="Noto Sans"/>
          <w:sz w:val="24"/>
          <w:szCs w:val="24"/>
        </w:rPr>
        <w:t xml:space="preserve">one </w:t>
      </w:r>
      <w:r w:rsidRPr="00F87CF0">
        <w:rPr>
          <w:rFonts w:ascii="Noto Sans" w:eastAsia="Noto Sans" w:hAnsi="Noto Sans" w:cs="Noto Sans"/>
          <w:sz w:val="24"/>
          <w:szCs w:val="24"/>
        </w:rPr>
        <w:t>(</w:t>
      </w:r>
      <w:r w:rsidR="4C40733D" w:rsidRPr="00F87CF0">
        <w:rPr>
          <w:rFonts w:ascii="Noto Sans" w:eastAsia="Noto Sans" w:hAnsi="Noto Sans" w:cs="Noto Sans"/>
          <w:sz w:val="24"/>
          <w:szCs w:val="24"/>
        </w:rPr>
        <w:t>1</w:t>
      </w:r>
      <w:r w:rsidRPr="00F87CF0">
        <w:rPr>
          <w:rFonts w:ascii="Noto Sans" w:eastAsia="Noto Sans" w:hAnsi="Noto Sans" w:cs="Noto Sans"/>
          <w:sz w:val="24"/>
          <w:szCs w:val="24"/>
        </w:rPr>
        <w:t>) sanitation facilit</w:t>
      </w:r>
      <w:r w:rsidR="00E76FA4" w:rsidRPr="00F87CF0">
        <w:rPr>
          <w:rFonts w:ascii="Noto Sans" w:eastAsia="Noto Sans" w:hAnsi="Noto Sans" w:cs="Noto Sans"/>
          <w:sz w:val="24"/>
          <w:szCs w:val="24"/>
        </w:rPr>
        <w:t>y</w:t>
      </w:r>
      <w:r w:rsidRPr="00F87CF0">
        <w:rPr>
          <w:rFonts w:ascii="Noto Sans" w:eastAsia="Noto Sans" w:hAnsi="Noto Sans" w:cs="Noto Sans"/>
          <w:sz w:val="24"/>
          <w:szCs w:val="24"/>
        </w:rPr>
        <w:t xml:space="preserve"> </w:t>
      </w:r>
      <w:r w:rsidR="00120672" w:rsidRPr="00F87CF0">
        <w:rPr>
          <w:rFonts w:ascii="Noto Sans" w:eastAsia="Noto Sans" w:hAnsi="Noto Sans" w:cs="Noto Sans"/>
          <w:sz w:val="24"/>
          <w:szCs w:val="24"/>
        </w:rPr>
        <w:t xml:space="preserve">and </w:t>
      </w:r>
      <w:r w:rsidR="027F5B4B" w:rsidRPr="00F87CF0">
        <w:rPr>
          <w:rFonts w:ascii="Noto Sans" w:eastAsia="Noto Sans" w:hAnsi="Noto Sans" w:cs="Noto Sans"/>
          <w:sz w:val="24"/>
          <w:szCs w:val="24"/>
        </w:rPr>
        <w:t>three</w:t>
      </w:r>
      <w:r w:rsidR="00C53E3E" w:rsidRPr="00F87CF0">
        <w:rPr>
          <w:rFonts w:ascii="Noto Sans" w:eastAsia="Noto Sans" w:hAnsi="Noto Sans" w:cs="Noto Sans"/>
          <w:sz w:val="24"/>
          <w:szCs w:val="24"/>
        </w:rPr>
        <w:t xml:space="preserve"> </w:t>
      </w:r>
      <w:r w:rsidR="00120672" w:rsidRPr="00F87CF0">
        <w:rPr>
          <w:rFonts w:ascii="Noto Sans" w:eastAsia="Noto Sans" w:hAnsi="Noto Sans" w:cs="Noto Sans"/>
          <w:sz w:val="24"/>
          <w:szCs w:val="24"/>
        </w:rPr>
        <w:t>(</w:t>
      </w:r>
      <w:r w:rsidR="12110CAB" w:rsidRPr="00F87CF0">
        <w:rPr>
          <w:rFonts w:ascii="Noto Sans" w:eastAsia="Noto Sans" w:hAnsi="Noto Sans" w:cs="Noto Sans"/>
          <w:sz w:val="24"/>
          <w:szCs w:val="24"/>
        </w:rPr>
        <w:t>3</w:t>
      </w:r>
      <w:r w:rsidR="00120672" w:rsidRPr="00F87CF0">
        <w:rPr>
          <w:rFonts w:ascii="Noto Sans" w:eastAsia="Noto Sans" w:hAnsi="Noto Sans" w:cs="Noto Sans"/>
          <w:sz w:val="24"/>
          <w:szCs w:val="24"/>
        </w:rPr>
        <w:t>) water facilities</w:t>
      </w:r>
      <w:r w:rsidR="00120672" w:rsidRPr="00F87CF0">
        <w:rPr>
          <w:rFonts w:ascii="Noto Sans" w:hAnsi="Noto Sans" w:cs="Arial"/>
          <w:sz w:val="24"/>
          <w:szCs w:val="24"/>
        </w:rPr>
        <w:t xml:space="preserve"> in </w:t>
      </w:r>
      <w:r w:rsidR="1B34C0A0" w:rsidRPr="00F87CF0">
        <w:rPr>
          <w:rFonts w:ascii="Noto Sans" w:hAnsi="Noto Sans" w:cs="Arial"/>
          <w:sz w:val="24"/>
          <w:szCs w:val="24"/>
        </w:rPr>
        <w:t>Bwari</w:t>
      </w:r>
      <w:r w:rsidRPr="00F87CF0">
        <w:rPr>
          <w:rFonts w:ascii="Noto Sans" w:hAnsi="Noto Sans" w:cs="Arial"/>
          <w:sz w:val="24"/>
          <w:szCs w:val="24"/>
        </w:rPr>
        <w:t xml:space="preserve"> </w:t>
      </w:r>
      <w:r w:rsidR="00382690" w:rsidRPr="00F87CF0">
        <w:rPr>
          <w:rFonts w:ascii="Noto Sans" w:hAnsi="Noto Sans" w:cs="Arial"/>
          <w:sz w:val="24"/>
          <w:szCs w:val="24"/>
        </w:rPr>
        <w:t xml:space="preserve">Area Council </w:t>
      </w:r>
      <w:r w:rsidRPr="00F87CF0">
        <w:rPr>
          <w:rFonts w:ascii="Noto Sans" w:hAnsi="Noto Sans" w:cs="Arial"/>
          <w:sz w:val="24"/>
          <w:szCs w:val="24"/>
        </w:rPr>
        <w:t xml:space="preserve">of </w:t>
      </w:r>
      <w:r w:rsidR="61E2478F" w:rsidRPr="00F87CF0">
        <w:rPr>
          <w:rFonts w:ascii="Noto Sans" w:hAnsi="Noto Sans" w:cs="Arial"/>
          <w:sz w:val="24"/>
          <w:szCs w:val="24"/>
        </w:rPr>
        <w:t>the</w:t>
      </w:r>
      <w:r w:rsidRPr="00F87CF0">
        <w:rPr>
          <w:rFonts w:ascii="Noto Sans" w:hAnsi="Noto Sans" w:cs="Arial"/>
          <w:sz w:val="24"/>
          <w:szCs w:val="24"/>
        </w:rPr>
        <w:t xml:space="preserve"> </w:t>
      </w:r>
      <w:r w:rsidR="70AE5636" w:rsidRPr="00F87CF0">
        <w:rPr>
          <w:rFonts w:ascii="Noto Sans" w:hAnsi="Noto Sans" w:cs="Arial"/>
          <w:sz w:val="24"/>
          <w:szCs w:val="24"/>
        </w:rPr>
        <w:t>FCT</w:t>
      </w:r>
      <w:r w:rsidRPr="00F87CF0">
        <w:rPr>
          <w:rFonts w:ascii="Noto Sans" w:hAnsi="Noto Sans" w:cs="Arial"/>
          <w:sz w:val="24"/>
          <w:szCs w:val="24"/>
        </w:rPr>
        <w:t>.</w:t>
      </w:r>
    </w:p>
    <w:p w14:paraId="3320DF7C" w14:textId="77777777" w:rsidR="00C53E3E" w:rsidRPr="00F87CF0" w:rsidRDefault="00C53E3E" w:rsidP="00C53E3E">
      <w:pPr>
        <w:spacing w:after="0" w:line="240" w:lineRule="auto"/>
        <w:rPr>
          <w:rFonts w:ascii="Noto Sans" w:hAnsi="Noto Sans" w:cs="Arial"/>
          <w:b/>
          <w:sz w:val="24"/>
          <w:szCs w:val="24"/>
        </w:rPr>
      </w:pPr>
    </w:p>
    <w:p w14:paraId="1663DAB2" w14:textId="77777777" w:rsidR="00D61838" w:rsidRPr="00F87CF0" w:rsidRDefault="00664083" w:rsidP="00D61838">
      <w:pPr>
        <w:pStyle w:val="ListParagraph"/>
        <w:numPr>
          <w:ilvl w:val="0"/>
          <w:numId w:val="12"/>
        </w:numPr>
        <w:spacing w:after="0" w:line="240" w:lineRule="auto"/>
        <w:rPr>
          <w:rFonts w:ascii="Noto Sans" w:hAnsi="Noto Sans" w:cs="Arial"/>
          <w:sz w:val="24"/>
          <w:szCs w:val="24"/>
        </w:rPr>
      </w:pPr>
      <w:r w:rsidRPr="00F87CF0">
        <w:rPr>
          <w:rFonts w:ascii="Noto Sans" w:hAnsi="Noto Sans" w:cs="Arial"/>
          <w:b/>
          <w:sz w:val="24"/>
          <w:szCs w:val="24"/>
        </w:rPr>
        <w:t>SCOPE OF WORK</w:t>
      </w:r>
      <w:bookmarkStart w:id="1" w:name="_Hlk141104803"/>
    </w:p>
    <w:p w14:paraId="6F406851" w14:textId="77777777" w:rsidR="00D61838" w:rsidRPr="00F87CF0" w:rsidRDefault="7DDB1B68" w:rsidP="00D61838">
      <w:pPr>
        <w:pStyle w:val="ListParagraph"/>
        <w:numPr>
          <w:ilvl w:val="0"/>
          <w:numId w:val="13"/>
        </w:numPr>
        <w:spacing w:after="0" w:line="240" w:lineRule="auto"/>
        <w:rPr>
          <w:rFonts w:ascii="Noto Sans" w:hAnsi="Noto Sans" w:cs="Arial"/>
          <w:sz w:val="24"/>
          <w:szCs w:val="24"/>
        </w:rPr>
      </w:pPr>
      <w:r w:rsidRPr="00F87CF0">
        <w:rPr>
          <w:rFonts w:ascii="Noto Sans" w:hAnsi="Noto Sans" w:cs="Arial"/>
          <w:b/>
          <w:bCs/>
          <w:sz w:val="24"/>
          <w:szCs w:val="24"/>
        </w:rPr>
        <w:t xml:space="preserve">LOT </w:t>
      </w:r>
      <w:r w:rsidR="1A7D8D29" w:rsidRPr="00F87CF0">
        <w:rPr>
          <w:rFonts w:ascii="Noto Sans" w:hAnsi="Noto Sans" w:cs="Arial"/>
          <w:b/>
          <w:bCs/>
          <w:sz w:val="24"/>
          <w:szCs w:val="24"/>
        </w:rPr>
        <w:t>1</w:t>
      </w:r>
      <w:r w:rsidRPr="00F87CF0">
        <w:rPr>
          <w:rFonts w:ascii="Noto Sans" w:hAnsi="Noto Sans" w:cs="Arial"/>
          <w:sz w:val="24"/>
          <w:szCs w:val="24"/>
        </w:rPr>
        <w:t xml:space="preserve">: </w:t>
      </w:r>
      <w:bookmarkEnd w:id="1"/>
      <w:r w:rsidR="00736C44" w:rsidRPr="00F87CF0">
        <w:rPr>
          <w:rFonts w:ascii="Noto Sans" w:hAnsi="Noto Sans" w:cs="Segoe UI"/>
          <w:sz w:val="24"/>
          <w:szCs w:val="24"/>
        </w:rPr>
        <w:t xml:space="preserve"> Construction of: (i) a </w:t>
      </w:r>
      <w:r w:rsidR="00736C44" w:rsidRPr="00F87CF0">
        <w:rPr>
          <w:rStyle w:val="Strong"/>
          <w:rFonts w:ascii="Noto Sans" w:hAnsi="Noto Sans" w:cs="Segoe UI"/>
          <w:sz w:val="24"/>
          <w:szCs w:val="24"/>
        </w:rPr>
        <w:t>solar-powered mini water supply scheme</w:t>
      </w:r>
      <w:r w:rsidR="00736C44" w:rsidRPr="00F87CF0">
        <w:rPr>
          <w:rFonts w:ascii="Noto Sans" w:hAnsi="Noto Sans" w:cs="Segoe UI"/>
          <w:sz w:val="24"/>
          <w:szCs w:val="24"/>
        </w:rPr>
        <w:t xml:space="preserve"> at Junior Secondary School, Bwari Central, Bwari Area Council, including borehole rehabilitation/development, installation of a 10,000-litre elevated water storage tank, solar pumping system, strategically located tap stands/tap islands, a water kiosk, and perimeter fencing; and (ii) a </w:t>
      </w:r>
      <w:r w:rsidR="00736C44" w:rsidRPr="00F87CF0">
        <w:rPr>
          <w:rStyle w:val="Strong"/>
          <w:rFonts w:ascii="Noto Sans" w:hAnsi="Noto Sans" w:cs="Segoe UI"/>
          <w:sz w:val="24"/>
          <w:szCs w:val="24"/>
        </w:rPr>
        <w:t>gender-segregated sanitation facility</w:t>
      </w:r>
      <w:r w:rsidR="00736C44" w:rsidRPr="00F87CF0">
        <w:rPr>
          <w:rFonts w:ascii="Noto Sans" w:hAnsi="Noto Sans" w:cs="Segoe UI"/>
          <w:sz w:val="24"/>
          <w:szCs w:val="24"/>
        </w:rPr>
        <w:t xml:space="preserve"> comprising seven cubicle</w:t>
      </w:r>
      <w:r w:rsidR="00EC5875" w:rsidRPr="00F87CF0">
        <w:rPr>
          <w:rFonts w:ascii="Noto Sans" w:hAnsi="Noto Sans" w:cs="Segoe UI"/>
          <w:sz w:val="24"/>
          <w:szCs w:val="24"/>
        </w:rPr>
        <w:t>.</w:t>
      </w:r>
    </w:p>
    <w:p w14:paraId="199012EF" w14:textId="77777777" w:rsidR="00D61838" w:rsidRPr="00F87CF0" w:rsidRDefault="00CF131D" w:rsidP="00D61838">
      <w:pPr>
        <w:pStyle w:val="ListParagraph"/>
        <w:numPr>
          <w:ilvl w:val="0"/>
          <w:numId w:val="13"/>
        </w:numPr>
        <w:spacing w:after="0" w:line="240" w:lineRule="auto"/>
        <w:rPr>
          <w:rFonts w:ascii="Noto Sans" w:hAnsi="Noto Sans" w:cs="Arial"/>
          <w:sz w:val="24"/>
          <w:szCs w:val="24"/>
        </w:rPr>
      </w:pPr>
      <w:r w:rsidRPr="00F87CF0">
        <w:rPr>
          <w:rFonts w:ascii="Noto Sans" w:hAnsi="Noto Sans" w:cs="Segoe UI"/>
          <w:b/>
          <w:sz w:val="24"/>
          <w:szCs w:val="24"/>
        </w:rPr>
        <w:t>LOT 2:</w:t>
      </w:r>
      <w:r w:rsidRPr="00F87CF0">
        <w:rPr>
          <w:rFonts w:ascii="Noto Sans" w:hAnsi="Noto Sans" w:cs="Segoe UI"/>
          <w:sz w:val="24"/>
          <w:szCs w:val="24"/>
        </w:rPr>
        <w:t xml:space="preserve"> Construction of a </w:t>
      </w:r>
      <w:r w:rsidRPr="00F87CF0">
        <w:rPr>
          <w:rFonts w:ascii="Noto Sans" w:hAnsi="Noto Sans" w:cs="Segoe UI"/>
          <w:b/>
          <w:sz w:val="24"/>
          <w:szCs w:val="24"/>
        </w:rPr>
        <w:t>solar-powered mini water supply scheme</w:t>
      </w:r>
      <w:r w:rsidRPr="00F87CF0">
        <w:rPr>
          <w:rFonts w:ascii="Noto Sans" w:hAnsi="Noto Sans" w:cs="Segoe UI"/>
          <w:sz w:val="24"/>
          <w:szCs w:val="24"/>
        </w:rPr>
        <w:t xml:space="preserve"> at Dnako Community, Bwari Area Council, including borehole development, installation of a 10,000-litre elevated water storage tank, solar pumping infrastructure, strategically located tap stands/tap islands, a water kiosk, and perimeter fencing for safe and sustainable water supply.</w:t>
      </w:r>
    </w:p>
    <w:p w14:paraId="3A9D87F6" w14:textId="1A9ABE1E" w:rsidR="00B6103C" w:rsidRPr="00F87CF0" w:rsidRDefault="00EC5875" w:rsidP="00D61838">
      <w:pPr>
        <w:pStyle w:val="ListParagraph"/>
        <w:numPr>
          <w:ilvl w:val="0"/>
          <w:numId w:val="13"/>
        </w:numPr>
        <w:spacing w:after="0" w:line="240" w:lineRule="auto"/>
        <w:rPr>
          <w:rFonts w:ascii="Noto Sans" w:hAnsi="Noto Sans" w:cs="Arial"/>
          <w:sz w:val="24"/>
          <w:szCs w:val="24"/>
        </w:rPr>
      </w:pPr>
      <w:r w:rsidRPr="00F87CF0">
        <w:rPr>
          <w:rFonts w:ascii="Noto Sans" w:eastAsia="Times New Roman" w:hAnsi="Noto Sans" w:cs="Segoe UI"/>
          <w:b/>
          <w:sz w:val="24"/>
          <w:szCs w:val="24"/>
        </w:rPr>
        <w:t>LOT 3:</w:t>
      </w:r>
      <w:r w:rsidRPr="00F87CF0">
        <w:rPr>
          <w:rFonts w:ascii="Noto Sans" w:eastAsia="Times New Roman" w:hAnsi="Noto Sans" w:cs="Segoe UI"/>
          <w:sz w:val="24"/>
          <w:szCs w:val="24"/>
        </w:rPr>
        <w:t xml:space="preserve"> Construction of a </w:t>
      </w:r>
      <w:r w:rsidRPr="00F87CF0">
        <w:rPr>
          <w:rFonts w:ascii="Noto Sans" w:eastAsia="Times New Roman" w:hAnsi="Noto Sans" w:cs="Segoe UI"/>
          <w:b/>
          <w:sz w:val="24"/>
          <w:szCs w:val="24"/>
        </w:rPr>
        <w:t>solar-powered mini water supply scheme</w:t>
      </w:r>
      <w:r w:rsidRPr="00F87CF0">
        <w:rPr>
          <w:rFonts w:ascii="Noto Sans" w:eastAsia="Times New Roman" w:hAnsi="Noto Sans" w:cs="Segoe UI"/>
          <w:sz w:val="24"/>
          <w:szCs w:val="24"/>
        </w:rPr>
        <w:t xml:space="preserve"> in Kogo II Community, Bwari Area Council, including borehole development, installation of a 10,000-litre elevated water storage tank, solar pumping infrastructure, strategically located tap stands/tap islands, a water kiosk, and perimeter fencing for safe and reliable water distribution.</w:t>
      </w:r>
    </w:p>
    <w:p w14:paraId="5AA16138" w14:textId="77777777" w:rsidR="00F87CF0" w:rsidRDefault="00F87CF0" w:rsidP="00F87CF0">
      <w:pPr>
        <w:spacing w:after="0" w:line="240" w:lineRule="auto"/>
        <w:rPr>
          <w:rFonts w:ascii="Noto Sans" w:hAnsi="Noto Sans" w:cs="Arial"/>
          <w:sz w:val="24"/>
          <w:szCs w:val="24"/>
        </w:rPr>
      </w:pPr>
    </w:p>
    <w:p w14:paraId="1ECF7781" w14:textId="77777777" w:rsidR="00F87CF0" w:rsidRPr="00F87CF0" w:rsidRDefault="00F87CF0" w:rsidP="00F87CF0">
      <w:pPr>
        <w:spacing w:after="0" w:line="240" w:lineRule="auto"/>
        <w:rPr>
          <w:rFonts w:ascii="Noto Sans" w:hAnsi="Noto Sans" w:cs="Arial"/>
          <w:sz w:val="24"/>
          <w:szCs w:val="24"/>
        </w:rPr>
      </w:pPr>
    </w:p>
    <w:p w14:paraId="635777DA" w14:textId="77777777" w:rsidR="00D61838" w:rsidRPr="00F87CF0" w:rsidRDefault="00D61838" w:rsidP="00D61838">
      <w:pPr>
        <w:pStyle w:val="ListParagraph"/>
        <w:spacing w:after="0" w:line="240" w:lineRule="auto"/>
        <w:ind w:left="1080"/>
        <w:rPr>
          <w:rFonts w:ascii="Noto Sans" w:hAnsi="Noto Sans" w:cs="Arial"/>
          <w:sz w:val="24"/>
          <w:szCs w:val="24"/>
        </w:rPr>
      </w:pPr>
    </w:p>
    <w:p w14:paraId="2909168F" w14:textId="77777777" w:rsidR="00303459" w:rsidRPr="00F87CF0" w:rsidRDefault="00664083" w:rsidP="00C53E3E">
      <w:pPr>
        <w:pStyle w:val="Default"/>
        <w:rPr>
          <w:rFonts w:ascii="Noto Sans" w:hAnsi="Noto Sans" w:cs="Arial"/>
          <w:b/>
          <w:color w:val="auto"/>
          <w:lang w:val="en-US" w:eastAsia="en-US"/>
        </w:rPr>
      </w:pPr>
      <w:r w:rsidRPr="00F87CF0">
        <w:rPr>
          <w:rFonts w:ascii="Noto Sans" w:hAnsi="Noto Sans" w:cs="Arial"/>
          <w:b/>
          <w:bCs/>
          <w:color w:val="auto"/>
          <w:lang w:val="en-US" w:eastAsia="en-US"/>
        </w:rPr>
        <w:lastRenderedPageBreak/>
        <w:t>3.0</w:t>
      </w:r>
      <w:r w:rsidRPr="00F87CF0">
        <w:rPr>
          <w:rFonts w:ascii="Noto Sans" w:hAnsi="Noto Sans" w:cs="Arial"/>
          <w:color w:val="auto"/>
          <w:lang w:val="en-US" w:eastAsia="en-US"/>
        </w:rPr>
        <w:t xml:space="preserve"> </w:t>
      </w:r>
      <w:r w:rsidRPr="00F87CF0">
        <w:rPr>
          <w:rFonts w:ascii="Noto Sans" w:hAnsi="Noto Sans" w:cs="Arial"/>
          <w:color w:val="auto"/>
          <w:lang w:val="en-US" w:eastAsia="en-US"/>
        </w:rPr>
        <w:tab/>
      </w:r>
      <w:r w:rsidRPr="00F87CF0">
        <w:rPr>
          <w:rFonts w:ascii="Noto Sans" w:hAnsi="Noto Sans" w:cs="Arial"/>
          <w:b/>
          <w:color w:val="auto"/>
          <w:lang w:val="en-US" w:eastAsia="en-US"/>
        </w:rPr>
        <w:t xml:space="preserve">MANDATORY REQUIREMENTS </w:t>
      </w:r>
    </w:p>
    <w:p w14:paraId="37A11D4F" w14:textId="77777777" w:rsidR="00A270BE" w:rsidRPr="00F87CF0" w:rsidRDefault="00A270BE" w:rsidP="00A270BE">
      <w:pPr>
        <w:pStyle w:val="Default"/>
        <w:rPr>
          <w:rFonts w:ascii="Noto Sans" w:hAnsi="Noto Sans" w:cs="Arial"/>
        </w:rPr>
      </w:pPr>
      <w:r w:rsidRPr="00F87CF0">
        <w:rPr>
          <w:rFonts w:ascii="Noto Sans" w:hAnsi="Noto Sans" w:cs="Arial"/>
        </w:rPr>
        <w:t>Companies interested in participating in the tendering process are to submit their company profiles which must contain the following:</w:t>
      </w:r>
    </w:p>
    <w:p w14:paraId="69D73FBA"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Certificate of Incorporation with the Corporate Affairs Commission (CAC);</w:t>
      </w:r>
    </w:p>
    <w:p w14:paraId="335051A5"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Evidence of current Pension Compliance Certificate valid till 31st December 2026</w:t>
      </w:r>
    </w:p>
    <w:p w14:paraId="568F4BB3"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Evidence of current Industrial Training Fund (ITF) Compliance Certificate valid till 31st December 2026;</w:t>
      </w:r>
    </w:p>
    <w:p w14:paraId="32555BB3"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Evidence of current Nigerian Social Insurance Trust Fund (NSITF) Employee Compensation Scheme Compliance Certificate valid till 31st December 2026;</w:t>
      </w:r>
    </w:p>
    <w:p w14:paraId="7F2263E0"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Evidence of current Group Life Insurance cover for employees, in compliance with applicable insurance regulations;</w:t>
      </w:r>
    </w:p>
    <w:p w14:paraId="537BE15A"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Certified True Copy of Memorandum and Articles of Association</w:t>
      </w:r>
    </w:p>
    <w:p w14:paraId="16B0C71C" w14:textId="790CDDD8"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Company audited financial accounts for the last three (3) years (2023, 2024 and 2025);</w:t>
      </w:r>
    </w:p>
    <w:p w14:paraId="26237DDF" w14:textId="16B5E803"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Company’s Tax Clearance Certificate for the last three (3) years (2023, 2024 and 2025);</w:t>
      </w:r>
    </w:p>
    <w:p w14:paraId="138228A6"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List of certified Board Members showing their designation on the Board;</w:t>
      </w:r>
    </w:p>
    <w:p w14:paraId="6BA50B3A"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The forwarding letter submitting the bid documents should be signed by the Chairman of the Board or his/her alternate;</w:t>
      </w:r>
    </w:p>
    <w:p w14:paraId="4297BF90"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Company profile with Curriculum Vitae showing technical qualification of key personnel (Geologist or Hydrogeologist, Civil Engineer, Electro-Mechanical Engineer and Building Engineer), with evidence of registration with relevant professional bodies (COREN, COMEG, or their equivalent);</w:t>
      </w:r>
    </w:p>
    <w:p w14:paraId="650E1B2A"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Verifiable evidence of at least three (3) similar projects previously undertaken, including letters of award, completion certificates, and photographs of the projects within the past five (5) years; also indicate the financial value of these similar projects;</w:t>
      </w:r>
    </w:p>
    <w:p w14:paraId="01F6D836"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Evidence of financial capability to execute the project, including a reference letter from a reputable commercial bank indicating willingness to provide a credit facility for the execution of the project when needed;</w:t>
      </w:r>
    </w:p>
    <w:p w14:paraId="3424B2E4" w14:textId="258B898B"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Description and list of relevant equipment owned by the company, including proof of ownership, valid lease agreements, or license over the equipment;</w:t>
      </w:r>
    </w:p>
    <w:p w14:paraId="64F57762"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Company Health, Safety and Environment (HSE) Policy, demonstrating the company's approach to worksite safety management, incident reporting, and compliance with applicable occupational health and safety regulations;</w:t>
      </w:r>
    </w:p>
    <w:p w14:paraId="18586259" w14:textId="21FC2843"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An affidavit certifying as follows:</w:t>
      </w:r>
      <w:r w:rsidRPr="00F87CF0">
        <w:rPr>
          <w:rFonts w:ascii="Noto Sans" w:hAnsi="Noto Sans" w:cs="Arial"/>
        </w:rPr>
        <w:br/>
        <w:t>a. That the documents submitted for the pre-qualification exercise are not only genuine but correct;</w:t>
      </w:r>
      <w:r w:rsidRPr="00F87CF0">
        <w:rPr>
          <w:rFonts w:ascii="Noto Sans" w:hAnsi="Noto Sans" w:cs="Arial"/>
        </w:rPr>
        <w:br/>
      </w:r>
      <w:r w:rsidRPr="00F87CF0">
        <w:rPr>
          <w:rFonts w:ascii="Noto Sans" w:hAnsi="Noto Sans" w:cs="Arial"/>
        </w:rPr>
        <w:lastRenderedPageBreak/>
        <w:t>b. That none of the directors of the company has been convicted by any court of law;</w:t>
      </w:r>
      <w:r w:rsidRPr="00F87CF0">
        <w:rPr>
          <w:rFonts w:ascii="Noto Sans" w:hAnsi="Noto Sans" w:cs="Arial"/>
        </w:rPr>
        <w:br/>
        <w:t>c. That the company is not bankrupt;</w:t>
      </w:r>
      <w:r w:rsidRPr="00F87CF0">
        <w:rPr>
          <w:rFonts w:ascii="Noto Sans" w:hAnsi="Noto Sans" w:cs="Arial"/>
        </w:rPr>
        <w:br/>
        <w:t>d. That none of the officers in FCT-RUWASSA/Bwari Area Council is a present director of the company;</w:t>
      </w:r>
    </w:p>
    <w:p w14:paraId="45EE3063" w14:textId="77777777" w:rsidR="00A270BE" w:rsidRPr="00F87CF0" w:rsidRDefault="00A270BE" w:rsidP="00A270BE">
      <w:pPr>
        <w:pStyle w:val="Default"/>
        <w:numPr>
          <w:ilvl w:val="0"/>
          <w:numId w:val="15"/>
        </w:numPr>
        <w:rPr>
          <w:rFonts w:ascii="Noto Sans" w:hAnsi="Noto Sans" w:cs="Arial"/>
        </w:rPr>
      </w:pPr>
      <w:r w:rsidRPr="00F87CF0">
        <w:rPr>
          <w:rFonts w:ascii="Noto Sans" w:hAnsi="Noto Sans" w:cs="Arial"/>
        </w:rPr>
        <w:t>Any other relevant information that will help in determining the company's suitability for the work. A work plan indicating how the work will be carried out from start to finish and the number of days required to complete the work;</w:t>
      </w:r>
    </w:p>
    <w:p w14:paraId="324892CD" w14:textId="77777777" w:rsidR="00296603" w:rsidRPr="00296603" w:rsidRDefault="00296603" w:rsidP="00C53E3E">
      <w:pPr>
        <w:pStyle w:val="Default"/>
        <w:numPr>
          <w:ilvl w:val="0"/>
          <w:numId w:val="15"/>
        </w:numPr>
        <w:rPr>
          <w:rFonts w:ascii="Noto Sans" w:hAnsi="Noto Sans" w:cs="Arial"/>
        </w:rPr>
      </w:pPr>
      <w:r w:rsidRPr="00296603">
        <w:rPr>
          <w:rFonts w:ascii="Noto Sans" w:hAnsi="Noto Sans" w:cs="Arial"/>
          <w:lang w:val="en-US"/>
        </w:rPr>
        <w:t>Evidence of site visits to the communities/sites in the form of photographic evidence. This is a mandatory requirement; bids submitted without this evidence shall be declared non-responsive and will not proceed to further evaluation</w:t>
      </w:r>
    </w:p>
    <w:p w14:paraId="2909169B" w14:textId="4A0EBBD4" w:rsidR="00303459" w:rsidRPr="00F87CF0" w:rsidRDefault="00A270BE" w:rsidP="00C53E3E">
      <w:pPr>
        <w:pStyle w:val="Default"/>
        <w:numPr>
          <w:ilvl w:val="0"/>
          <w:numId w:val="15"/>
        </w:numPr>
        <w:rPr>
          <w:rFonts w:ascii="Noto Sans" w:hAnsi="Noto Sans" w:cs="Arial"/>
        </w:rPr>
      </w:pPr>
      <w:r w:rsidRPr="00F87CF0">
        <w:rPr>
          <w:rFonts w:ascii="Noto Sans" w:hAnsi="Noto Sans" w:cs="Arial"/>
        </w:rPr>
        <w:t>Ensure submitted documents are arranged in the order captured above.</w:t>
      </w:r>
    </w:p>
    <w:p w14:paraId="348CBB89" w14:textId="77777777" w:rsidR="00FD25FE" w:rsidRPr="00F87CF0" w:rsidRDefault="00FD25FE" w:rsidP="00C53E3E">
      <w:pPr>
        <w:pStyle w:val="Default"/>
        <w:rPr>
          <w:rFonts w:ascii="Noto Sans" w:hAnsi="Noto Sans" w:cs="Arial"/>
          <w:color w:val="auto"/>
        </w:rPr>
      </w:pPr>
    </w:p>
    <w:p w14:paraId="3330D0F4" w14:textId="77777777" w:rsidR="00332B10" w:rsidRPr="00F87CF0" w:rsidRDefault="00332B10" w:rsidP="00C53E3E">
      <w:pPr>
        <w:pStyle w:val="Default"/>
        <w:rPr>
          <w:rFonts w:ascii="Noto Sans" w:hAnsi="Noto Sans" w:cs="Arial"/>
          <w:color w:val="auto"/>
        </w:rPr>
      </w:pPr>
    </w:p>
    <w:p w14:paraId="2909169C" w14:textId="77777777" w:rsidR="00303459" w:rsidRPr="00F87CF0" w:rsidRDefault="00664083" w:rsidP="00C53E3E">
      <w:pPr>
        <w:spacing w:after="0" w:line="240" w:lineRule="auto"/>
        <w:rPr>
          <w:rFonts w:ascii="Noto Sans" w:hAnsi="Noto Sans" w:cs="Arial"/>
          <w:b/>
          <w:sz w:val="24"/>
          <w:szCs w:val="24"/>
        </w:rPr>
      </w:pPr>
      <w:r w:rsidRPr="00F87CF0">
        <w:rPr>
          <w:rFonts w:ascii="Noto Sans" w:hAnsi="Noto Sans" w:cs="Arial"/>
          <w:b/>
          <w:sz w:val="24"/>
          <w:szCs w:val="24"/>
        </w:rPr>
        <w:t>4.0</w:t>
      </w:r>
      <w:r w:rsidRPr="00F87CF0">
        <w:rPr>
          <w:rFonts w:ascii="Noto Sans" w:hAnsi="Noto Sans" w:cs="Arial"/>
          <w:b/>
          <w:sz w:val="24"/>
          <w:szCs w:val="24"/>
        </w:rPr>
        <w:tab/>
        <w:t>ACCESS AND SUBMISSION OF TENDER DOCUMENTS AND COMPANY PROFILES</w:t>
      </w:r>
    </w:p>
    <w:p w14:paraId="2F3B95FF" w14:textId="2E51CFD1" w:rsidR="00700613" w:rsidRPr="00F87CF0" w:rsidRDefault="2F6854F2" w:rsidP="02A6D85D">
      <w:pPr>
        <w:spacing w:after="0" w:line="240" w:lineRule="auto"/>
        <w:rPr>
          <w:rFonts w:ascii="Noto Sans" w:hAnsi="Noto Sans" w:cs="Arial"/>
          <w:i/>
          <w:iCs/>
          <w:color w:val="FF0000"/>
          <w:sz w:val="24"/>
          <w:szCs w:val="24"/>
        </w:rPr>
      </w:pPr>
      <w:r w:rsidRPr="00F87CF0">
        <w:rPr>
          <w:rFonts w:ascii="Noto Sans" w:hAnsi="Noto Sans" w:cs="Arial"/>
          <w:sz w:val="24"/>
          <w:szCs w:val="24"/>
        </w:rPr>
        <w:t xml:space="preserve">Interested bidders are to </w:t>
      </w:r>
      <w:r w:rsidRPr="00F87CF0">
        <w:rPr>
          <w:rFonts w:ascii="Noto Sans" w:hAnsi="Noto Sans" w:cs="Arial"/>
          <w:color w:val="000000" w:themeColor="text1"/>
          <w:sz w:val="24"/>
          <w:szCs w:val="24"/>
        </w:rPr>
        <w:t xml:space="preserve">collect the tender documents at no cost using this link </w:t>
      </w:r>
      <w:hyperlink r:id="rId12" w:tgtFrame="_blank" w:tooltip="Original URL: https://tinyurl.com/yudmdamx. Click or tap if you trust this link." w:history="1">
        <w:r w:rsidR="00295BB4" w:rsidRPr="00F87CF0">
          <w:rPr>
            <w:rStyle w:val="Hyperlink"/>
            <w:rFonts w:ascii="Noto Sans" w:hAnsi="Noto Sans" w:cs="Noto Sans"/>
            <w:sz w:val="24"/>
            <w:szCs w:val="24"/>
          </w:rPr>
          <w:t>https://tinyurl.com/yudmdamx</w:t>
        </w:r>
      </w:hyperlink>
      <w:r w:rsidR="7B9B6C55" w:rsidRPr="00F87CF0">
        <w:rPr>
          <w:rFonts w:ascii="Noto Sans" w:hAnsi="Noto Sans" w:cs="Noto Sans"/>
          <w:b/>
          <w:bCs/>
          <w:color w:val="000000" w:themeColor="text1"/>
          <w:sz w:val="24"/>
          <w:szCs w:val="24"/>
        </w:rPr>
        <w:t>.</w:t>
      </w:r>
      <w:r w:rsidRPr="00F87CF0">
        <w:rPr>
          <w:rFonts w:ascii="Noto Sans" w:hAnsi="Noto Sans" w:cs="Noto Sans"/>
          <w:color w:val="000000" w:themeColor="text1"/>
          <w:sz w:val="24"/>
          <w:szCs w:val="24"/>
        </w:rPr>
        <w:t xml:space="preserve"> This shall commence from </w:t>
      </w:r>
      <w:r w:rsidR="06B88EC2" w:rsidRPr="00F87CF0">
        <w:rPr>
          <w:rFonts w:ascii="Noto Sans" w:hAnsi="Noto Sans" w:cs="Noto Sans"/>
          <w:b/>
          <w:bCs/>
          <w:i/>
          <w:iCs/>
          <w:color w:val="000000" w:themeColor="text1"/>
          <w:sz w:val="24"/>
          <w:szCs w:val="24"/>
        </w:rPr>
        <w:t>Thursday</w:t>
      </w:r>
      <w:r w:rsidR="53A5E773" w:rsidRPr="00F87CF0">
        <w:rPr>
          <w:rFonts w:ascii="Noto Sans" w:hAnsi="Noto Sans" w:cs="Noto Sans"/>
          <w:b/>
          <w:bCs/>
          <w:i/>
          <w:iCs/>
          <w:color w:val="000000" w:themeColor="text1"/>
          <w:sz w:val="24"/>
          <w:szCs w:val="24"/>
        </w:rPr>
        <w:t>,</w:t>
      </w:r>
      <w:r w:rsidRPr="00F87CF0">
        <w:rPr>
          <w:rFonts w:ascii="Noto Sans" w:hAnsi="Noto Sans" w:cs="Noto Sans"/>
          <w:b/>
          <w:bCs/>
          <w:i/>
          <w:iCs/>
          <w:color w:val="000000" w:themeColor="text1"/>
          <w:sz w:val="24"/>
          <w:szCs w:val="24"/>
        </w:rPr>
        <w:t xml:space="preserve"> </w:t>
      </w:r>
      <w:r w:rsidR="00295BB4" w:rsidRPr="00F87CF0">
        <w:rPr>
          <w:rFonts w:ascii="Noto Sans" w:hAnsi="Noto Sans" w:cs="Noto Sans"/>
          <w:b/>
          <w:bCs/>
          <w:i/>
          <w:iCs/>
          <w:color w:val="000000" w:themeColor="text1"/>
          <w:sz w:val="24"/>
          <w:szCs w:val="24"/>
        </w:rPr>
        <w:t>20</w:t>
      </w:r>
      <w:r w:rsidR="7D56E866" w:rsidRPr="00F87CF0">
        <w:rPr>
          <w:rFonts w:ascii="Noto Sans" w:hAnsi="Noto Sans" w:cs="Noto Sans"/>
          <w:b/>
          <w:bCs/>
          <w:i/>
          <w:iCs/>
          <w:color w:val="000000" w:themeColor="text1"/>
          <w:sz w:val="24"/>
          <w:szCs w:val="24"/>
          <w:vertAlign w:val="superscript"/>
        </w:rPr>
        <w:t>th</w:t>
      </w:r>
      <w:r w:rsidRPr="00F87CF0">
        <w:rPr>
          <w:rFonts w:ascii="Noto Sans" w:hAnsi="Noto Sans" w:cs="Noto Sans"/>
          <w:b/>
          <w:bCs/>
          <w:i/>
          <w:iCs/>
          <w:color w:val="000000" w:themeColor="text1"/>
          <w:sz w:val="24"/>
          <w:szCs w:val="24"/>
        </w:rPr>
        <w:t xml:space="preserve"> </w:t>
      </w:r>
      <w:r w:rsidR="70AAB00E" w:rsidRPr="00F87CF0">
        <w:rPr>
          <w:rFonts w:ascii="Noto Sans" w:hAnsi="Noto Sans" w:cs="Noto Sans"/>
          <w:b/>
          <w:bCs/>
          <w:i/>
          <w:iCs/>
          <w:color w:val="000000" w:themeColor="text1"/>
          <w:sz w:val="24"/>
          <w:szCs w:val="24"/>
        </w:rPr>
        <w:t>August</w:t>
      </w:r>
      <w:r w:rsidRPr="00F87CF0">
        <w:rPr>
          <w:rFonts w:ascii="Noto Sans" w:hAnsi="Noto Sans" w:cs="Noto Sans"/>
          <w:b/>
          <w:bCs/>
          <w:i/>
          <w:iCs/>
          <w:color w:val="000000" w:themeColor="text1"/>
          <w:sz w:val="24"/>
          <w:szCs w:val="24"/>
        </w:rPr>
        <w:t>, 2026 to</w:t>
      </w:r>
      <w:r w:rsidRPr="00F87CF0">
        <w:rPr>
          <w:rFonts w:ascii="Noto Sans" w:hAnsi="Noto Sans" w:cs="Arial"/>
          <w:b/>
          <w:bCs/>
          <w:i/>
          <w:iCs/>
          <w:color w:val="000000" w:themeColor="text1"/>
          <w:sz w:val="24"/>
          <w:szCs w:val="24"/>
        </w:rPr>
        <w:t xml:space="preserve"> Thursday </w:t>
      </w:r>
      <w:r w:rsidR="00295BB4" w:rsidRPr="00F87CF0">
        <w:rPr>
          <w:rFonts w:ascii="Noto Sans" w:hAnsi="Noto Sans" w:cs="Arial"/>
          <w:b/>
          <w:bCs/>
          <w:i/>
          <w:iCs/>
          <w:color w:val="000000" w:themeColor="text1"/>
          <w:sz w:val="24"/>
          <w:szCs w:val="24"/>
        </w:rPr>
        <w:t>3</w:t>
      </w:r>
      <w:r w:rsidR="00295BB4" w:rsidRPr="00F87CF0">
        <w:rPr>
          <w:rFonts w:ascii="Noto Sans" w:hAnsi="Noto Sans" w:cs="Arial"/>
          <w:b/>
          <w:bCs/>
          <w:i/>
          <w:iCs/>
          <w:color w:val="000000" w:themeColor="text1"/>
          <w:sz w:val="24"/>
          <w:szCs w:val="24"/>
          <w:vertAlign w:val="superscript"/>
        </w:rPr>
        <w:t>rd</w:t>
      </w:r>
      <w:r w:rsidR="00295BB4" w:rsidRPr="00F87CF0">
        <w:rPr>
          <w:rFonts w:ascii="Noto Sans" w:hAnsi="Noto Sans" w:cs="Arial"/>
          <w:b/>
          <w:bCs/>
          <w:i/>
          <w:iCs/>
          <w:color w:val="000000" w:themeColor="text1"/>
          <w:sz w:val="24"/>
          <w:szCs w:val="24"/>
        </w:rPr>
        <w:t xml:space="preserve"> September</w:t>
      </w:r>
      <w:r w:rsidR="06B88EC2" w:rsidRPr="00F87CF0">
        <w:rPr>
          <w:rFonts w:ascii="Noto Sans" w:hAnsi="Noto Sans" w:cs="Arial"/>
          <w:b/>
          <w:bCs/>
          <w:i/>
          <w:iCs/>
          <w:color w:val="000000" w:themeColor="text1"/>
          <w:sz w:val="24"/>
          <w:szCs w:val="24"/>
        </w:rPr>
        <w:t>,</w:t>
      </w:r>
      <w:r w:rsidRPr="00F87CF0">
        <w:rPr>
          <w:rFonts w:ascii="Noto Sans" w:hAnsi="Noto Sans" w:cs="Arial"/>
          <w:b/>
          <w:bCs/>
          <w:i/>
          <w:iCs/>
          <w:color w:val="000000" w:themeColor="text1"/>
          <w:sz w:val="24"/>
          <w:szCs w:val="24"/>
        </w:rPr>
        <w:t xml:space="preserve"> 2026. After this date, the application documents shall no longer be available at the site. </w:t>
      </w:r>
    </w:p>
    <w:p w14:paraId="1BF6220B" w14:textId="77777777" w:rsidR="00700613" w:rsidRPr="00F87CF0" w:rsidRDefault="00700613" w:rsidP="00C53E3E">
      <w:pPr>
        <w:spacing w:after="0" w:line="240" w:lineRule="auto"/>
        <w:rPr>
          <w:rFonts w:ascii="Noto Sans" w:hAnsi="Noto Sans" w:cs="Arial"/>
          <w:color w:val="000000" w:themeColor="text1"/>
          <w:sz w:val="24"/>
          <w:szCs w:val="24"/>
        </w:rPr>
      </w:pPr>
    </w:p>
    <w:p w14:paraId="5A33B3D1" w14:textId="359BE17F" w:rsidR="00CA7714" w:rsidRPr="00F87CF0" w:rsidRDefault="00885B98" w:rsidP="00C53E3E">
      <w:pPr>
        <w:spacing w:after="0" w:line="240" w:lineRule="auto"/>
        <w:rPr>
          <w:rFonts w:ascii="Noto Sans" w:hAnsi="Noto Sans" w:cs="Arial"/>
          <w:color w:val="000000" w:themeColor="text1"/>
          <w:sz w:val="24"/>
          <w:szCs w:val="24"/>
        </w:rPr>
      </w:pPr>
      <w:r w:rsidRPr="00F87CF0">
        <w:rPr>
          <w:rFonts w:ascii="Noto Sans" w:hAnsi="Noto Sans" w:cs="Arial"/>
          <w:color w:val="000000" w:themeColor="text1"/>
          <w:sz w:val="24"/>
          <w:szCs w:val="24"/>
        </w:rPr>
        <w:t xml:space="preserve">Completed tender documents and company profile shall be submitted in </w:t>
      </w:r>
      <w:r w:rsidRPr="00F87CF0">
        <w:rPr>
          <w:rFonts w:ascii="Noto Sans" w:hAnsi="Noto Sans" w:cs="Arial"/>
          <w:b/>
          <w:bCs/>
          <w:color w:val="000000" w:themeColor="text1"/>
          <w:sz w:val="24"/>
          <w:szCs w:val="24"/>
        </w:rPr>
        <w:t>ONE (1) original hard copy</w:t>
      </w:r>
      <w:r w:rsidRPr="00F87CF0">
        <w:rPr>
          <w:rFonts w:ascii="Noto Sans" w:hAnsi="Noto Sans" w:cs="Arial"/>
          <w:color w:val="000000" w:themeColor="text1"/>
          <w:sz w:val="24"/>
          <w:szCs w:val="24"/>
        </w:rPr>
        <w:t xml:space="preserve">, containing the completed BOQ and other bid documents, in a sealed envelope marked with the company's Name at the top left-hand corner and the Lot number stated below it. A </w:t>
      </w:r>
      <w:r w:rsidRPr="00F87CF0">
        <w:rPr>
          <w:rFonts w:ascii="Noto Sans" w:hAnsi="Noto Sans" w:cs="Arial"/>
          <w:b/>
          <w:bCs/>
          <w:color w:val="000000" w:themeColor="text1"/>
          <w:sz w:val="24"/>
          <w:szCs w:val="24"/>
        </w:rPr>
        <w:t>second copy shall be submitted electronically</w:t>
      </w:r>
      <w:r w:rsidRPr="00F87CF0">
        <w:rPr>
          <w:rFonts w:ascii="Noto Sans" w:hAnsi="Noto Sans" w:cs="Arial"/>
          <w:color w:val="000000" w:themeColor="text1"/>
          <w:sz w:val="24"/>
          <w:szCs w:val="24"/>
        </w:rPr>
        <w:t xml:space="preserve"> via the WaterAid Procurement Email at </w:t>
      </w:r>
      <w:hyperlink r:id="rId13" w:history="1">
        <w:r w:rsidRPr="00F87CF0">
          <w:rPr>
            <w:rStyle w:val="Hyperlink"/>
            <w:rFonts w:ascii="Noto Sans" w:hAnsi="Noto Sans" w:cs="Arial"/>
            <w:sz w:val="24"/>
            <w:szCs w:val="24"/>
          </w:rPr>
          <w:t>procurementng@wateraid.org</w:t>
        </w:r>
      </w:hyperlink>
      <w:r w:rsidRPr="00F87CF0">
        <w:rPr>
          <w:rFonts w:ascii="Noto Sans" w:hAnsi="Noto Sans" w:cs="Arial"/>
          <w:color w:val="000000" w:themeColor="text1"/>
          <w:sz w:val="24"/>
          <w:szCs w:val="24"/>
        </w:rPr>
        <w:t>, and must include the spreadsheet (Excel) version of the completed BOQ.</w:t>
      </w:r>
    </w:p>
    <w:p w14:paraId="5843E116" w14:textId="77777777" w:rsidR="00885B98" w:rsidRPr="00F87CF0" w:rsidRDefault="00885B98" w:rsidP="00C53E3E">
      <w:pPr>
        <w:spacing w:after="0" w:line="240" w:lineRule="auto"/>
        <w:rPr>
          <w:rFonts w:ascii="Noto Sans" w:hAnsi="Noto Sans" w:cs="Arial"/>
          <w:sz w:val="24"/>
          <w:szCs w:val="24"/>
        </w:rPr>
      </w:pPr>
    </w:p>
    <w:p w14:paraId="290916A3" w14:textId="121BF14A" w:rsidR="00303459" w:rsidRPr="00F87CF0" w:rsidRDefault="00885B98" w:rsidP="00C53E3E">
      <w:pPr>
        <w:spacing w:after="0" w:line="240" w:lineRule="auto"/>
        <w:rPr>
          <w:rStyle w:val="Heading2Char"/>
          <w:rFonts w:ascii="Noto Sans" w:eastAsia="Calibri" w:hAnsi="Noto Sans" w:cs="Arial"/>
          <w:b w:val="0"/>
          <w:bCs w:val="0"/>
          <w:color w:val="auto"/>
          <w:sz w:val="24"/>
          <w:szCs w:val="24"/>
          <w:highlight w:val="lightGray"/>
        </w:rPr>
      </w:pPr>
      <w:r w:rsidRPr="00F87CF0">
        <w:rPr>
          <w:rFonts w:ascii="Noto Sans" w:hAnsi="Noto Sans" w:cs="Arial"/>
          <w:sz w:val="24"/>
          <w:szCs w:val="24"/>
        </w:rPr>
        <w:t xml:space="preserve">Sealed envelopes will be received at WaterAid Nigeria – Plot 832, Emmanuel Aguna Street, Jabi, Abuja from 8:00am to 5:00pm, Monday to Friday. </w:t>
      </w:r>
      <w:r w:rsidRPr="00F87CF0">
        <w:rPr>
          <w:rFonts w:ascii="Noto Sans" w:hAnsi="Noto Sans" w:cs="Arial"/>
          <w:b/>
          <w:bCs/>
          <w:sz w:val="24"/>
          <w:szCs w:val="24"/>
        </w:rPr>
        <w:t>Both the hard copy and electronic submissions must be received on or before 12 noon, Thursday 3rd September, 2026.</w:t>
      </w:r>
      <w:r w:rsidRPr="00F87CF0">
        <w:rPr>
          <w:rFonts w:ascii="Noto Sans" w:hAnsi="Noto Sans" w:cs="Arial"/>
          <w:sz w:val="24"/>
          <w:szCs w:val="24"/>
        </w:rPr>
        <w:t xml:space="preserve"> Bid opening shall follow immediately at 1:00pm on the same day at the conference hall (address stated above). Bids received after this time, or submitted in only one of the two required formats, may be declared non-responsive.</w:t>
      </w:r>
    </w:p>
    <w:p w14:paraId="012404C8" w14:textId="77777777" w:rsidR="006721F0" w:rsidRPr="00F87CF0" w:rsidRDefault="006721F0" w:rsidP="00C53E3E">
      <w:pPr>
        <w:spacing w:after="0" w:line="240" w:lineRule="auto"/>
        <w:rPr>
          <w:rStyle w:val="Heading2Char"/>
          <w:rFonts w:ascii="Noto Sans" w:eastAsia="Calibri" w:hAnsi="Noto Sans" w:cs="Arial"/>
          <w:b w:val="0"/>
          <w:bCs w:val="0"/>
          <w:color w:val="auto"/>
          <w:sz w:val="24"/>
          <w:szCs w:val="24"/>
          <w:highlight w:val="lightGray"/>
        </w:rPr>
      </w:pPr>
    </w:p>
    <w:p w14:paraId="290916A4" w14:textId="77777777" w:rsidR="00303459" w:rsidRPr="00F87CF0" w:rsidRDefault="00664083" w:rsidP="00C53E3E">
      <w:pPr>
        <w:spacing w:after="0" w:line="240" w:lineRule="auto"/>
        <w:rPr>
          <w:rFonts w:ascii="Noto Sans" w:hAnsi="Noto Sans" w:cs="Arial"/>
          <w:sz w:val="24"/>
          <w:szCs w:val="24"/>
        </w:rPr>
      </w:pPr>
      <w:r w:rsidRPr="00F87CF0">
        <w:rPr>
          <w:rFonts w:ascii="Noto Sans" w:hAnsi="Noto Sans" w:cs="Arial"/>
          <w:b/>
          <w:sz w:val="24"/>
          <w:szCs w:val="24"/>
        </w:rPr>
        <w:t xml:space="preserve">5.0 </w:t>
      </w:r>
      <w:r w:rsidRPr="00F87CF0">
        <w:rPr>
          <w:rFonts w:ascii="Noto Sans" w:hAnsi="Noto Sans" w:cs="Arial"/>
          <w:b/>
          <w:sz w:val="24"/>
          <w:szCs w:val="24"/>
          <w:u w:val="single"/>
        </w:rPr>
        <w:t xml:space="preserve">MANDATORY SITE VISIT </w:t>
      </w:r>
      <w:r w:rsidRPr="00F87CF0">
        <w:rPr>
          <w:rFonts w:ascii="Noto Sans" w:hAnsi="Noto Sans" w:cs="Arial"/>
          <w:sz w:val="24"/>
          <w:szCs w:val="24"/>
        </w:rPr>
        <w:t xml:space="preserve"> </w:t>
      </w:r>
    </w:p>
    <w:p w14:paraId="290916A5" w14:textId="63E93281" w:rsidR="00303459" w:rsidRPr="00F87CF0" w:rsidRDefault="00664083" w:rsidP="00C53E3E">
      <w:pPr>
        <w:spacing w:after="0" w:line="240" w:lineRule="auto"/>
        <w:rPr>
          <w:rFonts w:ascii="Noto Sans" w:hAnsi="Noto Sans" w:cs="Arial"/>
          <w:sz w:val="24"/>
          <w:szCs w:val="24"/>
        </w:rPr>
      </w:pPr>
      <w:r w:rsidRPr="00F87CF0">
        <w:rPr>
          <w:rFonts w:ascii="Noto Sans" w:hAnsi="Noto Sans" w:cs="Arial"/>
          <w:sz w:val="24"/>
          <w:szCs w:val="24"/>
        </w:rPr>
        <w:lastRenderedPageBreak/>
        <w:t xml:space="preserve">Mandatory </w:t>
      </w:r>
      <w:r w:rsidR="00C1610B" w:rsidRPr="00F87CF0">
        <w:rPr>
          <w:rFonts w:ascii="Noto Sans" w:hAnsi="Noto Sans" w:cs="Arial"/>
          <w:sz w:val="24"/>
          <w:szCs w:val="24"/>
        </w:rPr>
        <w:t>visits</w:t>
      </w:r>
      <w:r w:rsidRPr="00F87CF0">
        <w:rPr>
          <w:rFonts w:ascii="Noto Sans" w:hAnsi="Noto Sans" w:cs="Arial"/>
          <w:sz w:val="24"/>
          <w:szCs w:val="24"/>
        </w:rPr>
        <w:t xml:space="preserve"> to the sites must be carried out by all Tenderers. This visit will take place within the tender period</w:t>
      </w:r>
      <w:r w:rsidRPr="00F87CF0">
        <w:rPr>
          <w:rFonts w:ascii="Noto Sans" w:hAnsi="Noto Sans" w:cs="Arial"/>
          <w:b/>
          <w:sz w:val="24"/>
          <w:szCs w:val="24"/>
        </w:rPr>
        <w:t>.</w:t>
      </w:r>
      <w:r w:rsidRPr="00F87CF0">
        <w:rPr>
          <w:rFonts w:ascii="Noto Sans" w:hAnsi="Noto Sans" w:cs="Arial"/>
          <w:sz w:val="24"/>
          <w:szCs w:val="24"/>
        </w:rPr>
        <w:t xml:space="preserve"> Tenderers are to take photo shots and GPS Coordinate of the locations as evidence of compliance. </w:t>
      </w:r>
      <w:r w:rsidR="00440F61" w:rsidRPr="00F87CF0">
        <w:rPr>
          <w:rFonts w:ascii="Noto Sans" w:hAnsi="Noto Sans" w:cs="Arial"/>
          <w:sz w:val="24"/>
          <w:szCs w:val="24"/>
        </w:rPr>
        <w:t xml:space="preserve">Prospective tenderers can reach </w:t>
      </w:r>
      <w:r w:rsidR="425F9775" w:rsidRPr="00F87CF0">
        <w:rPr>
          <w:rFonts w:ascii="Noto Sans" w:hAnsi="Noto Sans" w:cs="Arial"/>
          <w:b/>
          <w:bCs/>
          <w:sz w:val="24"/>
          <w:szCs w:val="24"/>
        </w:rPr>
        <w:t>Alheri Danjuma</w:t>
      </w:r>
      <w:r w:rsidR="00C53E3E" w:rsidRPr="00F87CF0">
        <w:rPr>
          <w:rFonts w:ascii="Noto Sans" w:hAnsi="Noto Sans" w:cs="Arial"/>
          <w:b/>
          <w:bCs/>
          <w:sz w:val="24"/>
          <w:szCs w:val="24"/>
        </w:rPr>
        <w:t xml:space="preserve">, </w:t>
      </w:r>
      <w:r w:rsidR="00F459C0" w:rsidRPr="00F87CF0">
        <w:rPr>
          <w:rFonts w:ascii="Noto Sans" w:hAnsi="Noto Sans" w:cs="Arial"/>
          <w:b/>
          <w:bCs/>
          <w:sz w:val="24"/>
          <w:szCs w:val="24"/>
        </w:rPr>
        <w:t xml:space="preserve">+234 </w:t>
      </w:r>
      <w:r w:rsidR="5C89D710" w:rsidRPr="00F87CF0">
        <w:rPr>
          <w:rFonts w:ascii="Noto Sans" w:hAnsi="Noto Sans" w:cs="Arial"/>
          <w:b/>
          <w:bCs/>
          <w:sz w:val="24"/>
          <w:szCs w:val="24"/>
        </w:rPr>
        <w:t>915 434 5917</w:t>
      </w:r>
      <w:r w:rsidR="5C89D710" w:rsidRPr="00F87CF0">
        <w:rPr>
          <w:rFonts w:ascii="Noto Sans" w:hAnsi="Noto Sans" w:cs="Arial"/>
          <w:sz w:val="24"/>
          <w:szCs w:val="24"/>
        </w:rPr>
        <w:t xml:space="preserve"> </w:t>
      </w:r>
      <w:r w:rsidR="00D605A3" w:rsidRPr="00F87CF0">
        <w:rPr>
          <w:rFonts w:ascii="Noto Sans" w:hAnsi="Noto Sans" w:cs="Arial"/>
          <w:sz w:val="24"/>
          <w:szCs w:val="24"/>
        </w:rPr>
        <w:t>for support on visit to the communities.</w:t>
      </w:r>
    </w:p>
    <w:p w14:paraId="290916A6" w14:textId="77777777" w:rsidR="00303459" w:rsidRPr="00F87CF0" w:rsidRDefault="00303459" w:rsidP="00C53E3E">
      <w:pPr>
        <w:spacing w:after="0" w:line="240" w:lineRule="auto"/>
        <w:rPr>
          <w:rFonts w:ascii="Noto Sans" w:hAnsi="Noto Sans" w:cs="Arial"/>
          <w:b/>
          <w:sz w:val="24"/>
          <w:szCs w:val="24"/>
        </w:rPr>
      </w:pPr>
    </w:p>
    <w:p w14:paraId="290916A7" w14:textId="7E19DDC7" w:rsidR="00303459" w:rsidRPr="00F87CF0" w:rsidRDefault="00664083" w:rsidP="00C53E3E">
      <w:pPr>
        <w:spacing w:after="0" w:line="240" w:lineRule="auto"/>
        <w:rPr>
          <w:rFonts w:ascii="Noto Sans" w:hAnsi="Noto Sans" w:cs="Arial"/>
          <w:sz w:val="24"/>
          <w:szCs w:val="24"/>
        </w:rPr>
      </w:pPr>
      <w:r w:rsidRPr="00F87CF0">
        <w:rPr>
          <w:rFonts w:ascii="Noto Sans" w:hAnsi="Noto Sans" w:cs="Arial"/>
          <w:b/>
          <w:sz w:val="24"/>
          <w:szCs w:val="24"/>
        </w:rPr>
        <w:t xml:space="preserve">6.0 </w:t>
      </w:r>
      <w:r w:rsidR="00EE49BE" w:rsidRPr="00F87CF0">
        <w:rPr>
          <w:rFonts w:ascii="Noto Sans" w:hAnsi="Noto Sans" w:cs="Arial"/>
          <w:b/>
          <w:sz w:val="24"/>
          <w:szCs w:val="24"/>
          <w:u w:val="single"/>
        </w:rPr>
        <w:t>ADDITIONAL INFORMATION</w:t>
      </w:r>
    </w:p>
    <w:p w14:paraId="08453B25" w14:textId="77777777" w:rsidR="00C53E3E" w:rsidRPr="00F87CF0" w:rsidRDefault="001022AF" w:rsidP="00C53E3E">
      <w:pPr>
        <w:pStyle w:val="ListParagraph"/>
        <w:numPr>
          <w:ilvl w:val="4"/>
          <w:numId w:val="8"/>
        </w:numPr>
        <w:spacing w:after="0" w:line="240" w:lineRule="auto"/>
        <w:ind w:left="426"/>
        <w:contextualSpacing w:val="0"/>
        <w:rPr>
          <w:rFonts w:ascii="Noto Sans" w:hAnsi="Noto Sans" w:cs="Arial"/>
          <w:sz w:val="24"/>
          <w:szCs w:val="24"/>
        </w:rPr>
      </w:pPr>
      <w:r w:rsidRPr="00F87CF0">
        <w:rPr>
          <w:rFonts w:ascii="Noto Sans" w:hAnsi="Noto Sans"/>
          <w:sz w:val="24"/>
          <w:szCs w:val="24"/>
        </w:rPr>
        <w:t>EOIs/Bids must be in the English language and signed by an official authorized by the bidder;</w:t>
      </w:r>
    </w:p>
    <w:p w14:paraId="249ED129" w14:textId="77777777" w:rsidR="00C53E3E" w:rsidRPr="00F87CF0" w:rsidRDefault="001022AF" w:rsidP="00C53E3E">
      <w:pPr>
        <w:pStyle w:val="ListParagraph"/>
        <w:numPr>
          <w:ilvl w:val="4"/>
          <w:numId w:val="8"/>
        </w:numPr>
        <w:spacing w:after="0" w:line="240" w:lineRule="auto"/>
        <w:ind w:left="426"/>
        <w:contextualSpacing w:val="0"/>
        <w:rPr>
          <w:rFonts w:ascii="Noto Sans" w:hAnsi="Noto Sans" w:cs="Arial"/>
          <w:sz w:val="24"/>
          <w:szCs w:val="24"/>
        </w:rPr>
      </w:pPr>
      <w:r w:rsidRPr="00F87CF0">
        <w:rPr>
          <w:rFonts w:ascii="Noto Sans" w:hAnsi="Noto Sans"/>
          <w:sz w:val="24"/>
          <w:szCs w:val="24"/>
        </w:rPr>
        <w:t>EOIs/Bids submitted after the deadline for submission will be returned unopened;</w:t>
      </w:r>
    </w:p>
    <w:p w14:paraId="3828EE51" w14:textId="77777777" w:rsidR="00C53E3E" w:rsidRPr="00F87CF0" w:rsidRDefault="001022AF" w:rsidP="00C53E3E">
      <w:pPr>
        <w:pStyle w:val="ListParagraph"/>
        <w:numPr>
          <w:ilvl w:val="4"/>
          <w:numId w:val="8"/>
        </w:numPr>
        <w:spacing w:after="0" w:line="240" w:lineRule="auto"/>
        <w:ind w:left="426"/>
        <w:contextualSpacing w:val="0"/>
        <w:rPr>
          <w:rFonts w:ascii="Noto Sans" w:hAnsi="Noto Sans" w:cs="Arial"/>
          <w:sz w:val="24"/>
          <w:szCs w:val="24"/>
        </w:rPr>
      </w:pPr>
      <w:r w:rsidRPr="00F87CF0">
        <w:rPr>
          <w:rFonts w:ascii="Noto Sans" w:hAnsi="Noto Sans"/>
          <w:sz w:val="24"/>
          <w:szCs w:val="24"/>
        </w:rPr>
        <w:t>All costs will be borne by the bidders;</w:t>
      </w:r>
    </w:p>
    <w:p w14:paraId="644E03D2" w14:textId="77777777" w:rsidR="00C53E3E" w:rsidRPr="00F87CF0" w:rsidRDefault="001022AF" w:rsidP="00C53E3E">
      <w:pPr>
        <w:pStyle w:val="ListParagraph"/>
        <w:numPr>
          <w:ilvl w:val="4"/>
          <w:numId w:val="8"/>
        </w:numPr>
        <w:spacing w:after="0" w:line="240" w:lineRule="auto"/>
        <w:ind w:left="426"/>
        <w:contextualSpacing w:val="0"/>
        <w:rPr>
          <w:rFonts w:ascii="Noto Sans" w:hAnsi="Noto Sans" w:cs="Arial"/>
          <w:sz w:val="24"/>
          <w:szCs w:val="24"/>
        </w:rPr>
      </w:pPr>
      <w:r w:rsidRPr="00F87CF0">
        <w:rPr>
          <w:rFonts w:ascii="Noto Sans" w:hAnsi="Noto Sans"/>
          <w:sz w:val="24"/>
          <w:szCs w:val="24"/>
        </w:rPr>
        <w:t>The EOIs/Technical Bids will be opened in the presence of bidders or their representatives. An invitation link will be sent to bidders who choose to join the bid opening online;</w:t>
      </w:r>
    </w:p>
    <w:p w14:paraId="66CF497E" w14:textId="77777777" w:rsidR="00C53E3E" w:rsidRPr="00F87CF0" w:rsidRDefault="001022AF" w:rsidP="00C53E3E">
      <w:pPr>
        <w:pStyle w:val="ListParagraph"/>
        <w:numPr>
          <w:ilvl w:val="4"/>
          <w:numId w:val="8"/>
        </w:numPr>
        <w:spacing w:after="0" w:line="240" w:lineRule="auto"/>
        <w:ind w:left="426"/>
        <w:contextualSpacing w:val="0"/>
        <w:rPr>
          <w:rFonts w:ascii="Noto Sans" w:hAnsi="Noto Sans" w:cs="Arial"/>
          <w:sz w:val="24"/>
          <w:szCs w:val="24"/>
        </w:rPr>
      </w:pPr>
      <w:r w:rsidRPr="00F87CF0">
        <w:rPr>
          <w:rFonts w:ascii="Noto Sans" w:hAnsi="Noto Sans"/>
          <w:sz w:val="24"/>
          <w:szCs w:val="24"/>
        </w:rPr>
        <w:t xml:space="preserve">This advertisement shall not be construed as a commitment on the part of </w:t>
      </w:r>
      <w:r w:rsidR="00786DF7" w:rsidRPr="00F87CF0">
        <w:rPr>
          <w:rFonts w:ascii="Noto Sans" w:hAnsi="Noto Sans"/>
          <w:sz w:val="24"/>
          <w:szCs w:val="24"/>
        </w:rPr>
        <w:t>WaterAid Nigeria</w:t>
      </w:r>
      <w:r w:rsidRPr="00F87CF0">
        <w:rPr>
          <w:rFonts w:ascii="Noto Sans" w:hAnsi="Noto Sans"/>
          <w:sz w:val="24"/>
          <w:szCs w:val="24"/>
        </w:rPr>
        <w:t xml:space="preserve">, nor shall it entitle responding companies to seek any indemnity from </w:t>
      </w:r>
      <w:r w:rsidR="00786DF7" w:rsidRPr="00F87CF0">
        <w:rPr>
          <w:rFonts w:ascii="Noto Sans" w:hAnsi="Noto Sans"/>
          <w:sz w:val="24"/>
          <w:szCs w:val="24"/>
        </w:rPr>
        <w:t>WaterAid Nigeria</w:t>
      </w:r>
      <w:r w:rsidRPr="00F87CF0">
        <w:rPr>
          <w:rFonts w:ascii="Noto Sans" w:hAnsi="Noto Sans"/>
          <w:sz w:val="24"/>
          <w:szCs w:val="24"/>
        </w:rPr>
        <w:t xml:space="preserve"> by virtue of such companies having responded to the advertisement.</w:t>
      </w:r>
    </w:p>
    <w:p w14:paraId="6EDB0E6F" w14:textId="5A32B825" w:rsidR="001022AF" w:rsidRPr="00F87CF0" w:rsidRDefault="00786DF7" w:rsidP="00C53E3E">
      <w:pPr>
        <w:pStyle w:val="ListParagraph"/>
        <w:numPr>
          <w:ilvl w:val="4"/>
          <w:numId w:val="8"/>
        </w:numPr>
        <w:spacing w:after="0" w:line="240" w:lineRule="auto"/>
        <w:ind w:left="426"/>
        <w:contextualSpacing w:val="0"/>
        <w:rPr>
          <w:rFonts w:ascii="Noto Sans" w:hAnsi="Noto Sans" w:cs="Arial"/>
          <w:sz w:val="24"/>
          <w:szCs w:val="24"/>
        </w:rPr>
      </w:pPr>
      <w:r w:rsidRPr="00F87CF0">
        <w:rPr>
          <w:rFonts w:ascii="Noto Sans" w:hAnsi="Noto Sans"/>
          <w:sz w:val="24"/>
          <w:szCs w:val="24"/>
        </w:rPr>
        <w:t xml:space="preserve">WaterAid Nigeria </w:t>
      </w:r>
      <w:r w:rsidR="001022AF" w:rsidRPr="00F87CF0">
        <w:rPr>
          <w:rFonts w:ascii="Noto Sans" w:hAnsi="Noto Sans"/>
          <w:sz w:val="24"/>
          <w:szCs w:val="24"/>
        </w:rPr>
        <w:t>is not bound to prequalify any bidder and reserves the right to annul the procurement process at any time without incurring any liabilities in accordance with Section 28 of the Public Procurement Act 2007.</w:t>
      </w:r>
    </w:p>
    <w:p w14:paraId="290916AA" w14:textId="77777777" w:rsidR="00303459" w:rsidRPr="00F87CF0" w:rsidRDefault="00303459" w:rsidP="00C53E3E">
      <w:pPr>
        <w:spacing w:after="0" w:line="240" w:lineRule="auto"/>
        <w:rPr>
          <w:rFonts w:ascii="Noto Sans" w:hAnsi="Noto Sans" w:cs="Arial"/>
          <w:b/>
          <w:sz w:val="24"/>
          <w:szCs w:val="24"/>
        </w:rPr>
      </w:pPr>
    </w:p>
    <w:p w14:paraId="0D96A231" w14:textId="77777777" w:rsidR="00267EAB" w:rsidRPr="00F87CF0" w:rsidRDefault="00267EAB" w:rsidP="00C53E3E">
      <w:pPr>
        <w:spacing w:after="0" w:line="240" w:lineRule="auto"/>
        <w:rPr>
          <w:rFonts w:ascii="Noto Sans" w:hAnsi="Noto Sans" w:cs="Arial"/>
          <w:b/>
          <w:sz w:val="24"/>
          <w:szCs w:val="24"/>
        </w:rPr>
      </w:pPr>
    </w:p>
    <w:p w14:paraId="0AFE7EB8" w14:textId="77777777" w:rsidR="00CA341D" w:rsidRPr="00F87CF0" w:rsidRDefault="00CA341D" w:rsidP="00C53E3E">
      <w:pPr>
        <w:spacing w:after="0" w:line="240" w:lineRule="auto"/>
        <w:rPr>
          <w:rFonts w:ascii="Noto Sans" w:hAnsi="Noto Sans" w:cs="Arial"/>
          <w:b/>
          <w:bCs/>
          <w:sz w:val="24"/>
          <w:szCs w:val="24"/>
        </w:rPr>
      </w:pPr>
    </w:p>
    <w:p w14:paraId="290916AB" w14:textId="2080DF2D" w:rsidR="00303459" w:rsidRPr="00F87CF0" w:rsidRDefault="00664083" w:rsidP="00C53E3E">
      <w:pPr>
        <w:spacing w:after="0" w:line="240" w:lineRule="auto"/>
        <w:rPr>
          <w:rFonts w:ascii="Noto Sans" w:hAnsi="Noto Sans" w:cs="Arial"/>
          <w:b/>
          <w:bCs/>
          <w:sz w:val="24"/>
          <w:szCs w:val="24"/>
        </w:rPr>
      </w:pPr>
      <w:r w:rsidRPr="00F87CF0">
        <w:rPr>
          <w:rFonts w:ascii="Noto Sans" w:hAnsi="Noto Sans" w:cs="Arial"/>
          <w:b/>
          <w:bCs/>
          <w:sz w:val="24"/>
          <w:szCs w:val="24"/>
        </w:rPr>
        <w:t xml:space="preserve">Signed </w:t>
      </w:r>
    </w:p>
    <w:p w14:paraId="290916AC" w14:textId="77777777" w:rsidR="00303459" w:rsidRPr="00F87CF0" w:rsidRDefault="00664083" w:rsidP="00C53E3E">
      <w:pPr>
        <w:spacing w:after="0" w:line="240" w:lineRule="auto"/>
        <w:rPr>
          <w:rFonts w:ascii="Noto Sans" w:hAnsi="Noto Sans" w:cs="Arial"/>
          <w:sz w:val="24"/>
          <w:szCs w:val="24"/>
        </w:rPr>
      </w:pPr>
      <w:r w:rsidRPr="00F87CF0">
        <w:rPr>
          <w:rFonts w:ascii="Noto Sans" w:hAnsi="Noto Sans" w:cs="Arial"/>
          <w:b/>
          <w:bCs/>
          <w:sz w:val="24"/>
          <w:szCs w:val="24"/>
        </w:rPr>
        <w:t>Management</w:t>
      </w:r>
      <w:r w:rsidRPr="00F87CF0">
        <w:rPr>
          <w:rFonts w:ascii="Noto Sans" w:hAnsi="Noto Sans" w:cs="Arial"/>
          <w:sz w:val="24"/>
          <w:szCs w:val="24"/>
        </w:rPr>
        <w:t xml:space="preserve"> </w:t>
      </w:r>
    </w:p>
    <w:p w14:paraId="290916AD" w14:textId="77777777" w:rsidR="00303459" w:rsidRPr="00F87CF0" w:rsidRDefault="00303459" w:rsidP="00C53E3E">
      <w:pPr>
        <w:spacing w:after="0" w:line="240" w:lineRule="auto"/>
        <w:rPr>
          <w:rFonts w:ascii="Noto Sans" w:hAnsi="Noto Sans" w:cs="Arial"/>
          <w:sz w:val="24"/>
          <w:szCs w:val="24"/>
        </w:rPr>
      </w:pPr>
    </w:p>
    <w:sectPr w:rsidR="00303459" w:rsidRPr="00F87CF0" w:rsidSect="00ED488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84D07" w14:textId="77777777" w:rsidR="00333FCB" w:rsidRDefault="00333FCB" w:rsidP="00D61838">
      <w:pPr>
        <w:spacing w:after="0" w:line="240" w:lineRule="auto"/>
      </w:pPr>
      <w:r>
        <w:separator/>
      </w:r>
    </w:p>
  </w:endnote>
  <w:endnote w:type="continuationSeparator" w:id="0">
    <w:p w14:paraId="038259CD" w14:textId="77777777" w:rsidR="00333FCB" w:rsidRDefault="00333FCB" w:rsidP="00D61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001F" w:usb2="0800002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320072"/>
      <w:docPartObj>
        <w:docPartGallery w:val="Page Numbers (Bottom of Page)"/>
        <w:docPartUnique/>
      </w:docPartObj>
    </w:sdtPr>
    <w:sdtContent>
      <w:p w14:paraId="582AA2F1" w14:textId="7C494EA2" w:rsidR="00D61838" w:rsidRDefault="00D61838">
        <w:pPr>
          <w:pStyle w:val="Footer"/>
          <w:jc w:val="right"/>
        </w:pPr>
        <w:r>
          <w:fldChar w:fldCharType="begin"/>
        </w:r>
        <w:r>
          <w:instrText>PAGE   \* MERGEFORMAT</w:instrText>
        </w:r>
        <w:r>
          <w:fldChar w:fldCharType="separate"/>
        </w:r>
        <w:r>
          <w:rPr>
            <w:lang w:val="en-GB"/>
          </w:rPr>
          <w:t>2</w:t>
        </w:r>
        <w:r>
          <w:fldChar w:fldCharType="end"/>
        </w:r>
      </w:p>
    </w:sdtContent>
  </w:sdt>
  <w:p w14:paraId="71AECD3F" w14:textId="77777777" w:rsidR="00D61838" w:rsidRDefault="00D61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986D" w14:textId="77777777" w:rsidR="00333FCB" w:rsidRDefault="00333FCB" w:rsidP="00D61838">
      <w:pPr>
        <w:spacing w:after="0" w:line="240" w:lineRule="auto"/>
      </w:pPr>
      <w:r>
        <w:separator/>
      </w:r>
    </w:p>
  </w:footnote>
  <w:footnote w:type="continuationSeparator" w:id="0">
    <w:p w14:paraId="6CB136F6" w14:textId="77777777" w:rsidR="00333FCB" w:rsidRDefault="00333FCB" w:rsidP="00D618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3FA7C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D70A6"/>
    <w:multiLevelType w:val="hybridMultilevel"/>
    <w:tmpl w:val="B112ADAA"/>
    <w:lvl w:ilvl="0" w:tplc="2000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30450356"/>
    <w:multiLevelType w:val="hybridMultilevel"/>
    <w:tmpl w:val="83EA306A"/>
    <w:lvl w:ilvl="0" w:tplc="7B0E259E">
      <w:start w:val="1"/>
      <w:numFmt w:val="lowerLetter"/>
      <w:lvlText w:val="%1."/>
      <w:lvlJc w:val="left"/>
      <w:pPr>
        <w:ind w:left="107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6" w15:restartNumberingAfterBreak="0">
    <w:nsid w:val="3E017800"/>
    <w:multiLevelType w:val="hybridMultilevel"/>
    <w:tmpl w:val="C9905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46417A"/>
    <w:multiLevelType w:val="multilevel"/>
    <w:tmpl w:val="6276CBB4"/>
    <w:lvl w:ilvl="0">
      <w:start w:val="2"/>
      <w:numFmt w:val="decimal"/>
      <w:lvlText w:val="%1.0"/>
      <w:lvlJc w:val="left"/>
      <w:pPr>
        <w:ind w:left="36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8" w15:restartNumberingAfterBreak="0">
    <w:nsid w:val="47F95226"/>
    <w:multiLevelType w:val="multilevel"/>
    <w:tmpl w:val="47F95226"/>
    <w:lvl w:ilvl="0">
      <w:start w:val="1"/>
      <w:numFmt w:val="decimal"/>
      <w:lvlText w:val="%1."/>
      <w:lvlJc w:val="left"/>
      <w:pPr>
        <w:ind w:left="360" w:hanging="360"/>
      </w:pPr>
      <w:rPr>
        <w:rFonts w:hint="default"/>
      </w:rPr>
    </w:lvl>
    <w:lvl w:ilvl="1">
      <w:start w:val="1"/>
      <w:numFmt w:val="lowerRoman"/>
      <w:lvlText w:val="%2."/>
      <w:lvlJc w:val="right"/>
      <w:pPr>
        <w:ind w:left="502"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A3B7470"/>
    <w:multiLevelType w:val="hybridMultilevel"/>
    <w:tmpl w:val="A1CC7958"/>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D102D8A"/>
    <w:multiLevelType w:val="hybridMultilevel"/>
    <w:tmpl w:val="62E4633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0F5B2A"/>
    <w:multiLevelType w:val="hybridMultilevel"/>
    <w:tmpl w:val="54A0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B6E54"/>
    <w:multiLevelType w:val="multilevel"/>
    <w:tmpl w:val="163E8C00"/>
    <w:lvl w:ilvl="0">
      <w:start w:val="1"/>
      <w:numFmt w:val="decimal"/>
      <w:lvlText w:val="%1."/>
      <w:lvlJc w:val="left"/>
      <w:pPr>
        <w:ind w:left="360" w:hanging="360"/>
      </w:pPr>
      <w:rPr>
        <w:rFonts w:hint="default"/>
      </w:rPr>
    </w:lvl>
    <w:lvl w:ilvl="1">
      <w:start w:val="1"/>
      <w:numFmt w:val="lowerRoman"/>
      <w:lvlText w:val="%2."/>
      <w:lvlJc w:val="right"/>
      <w:pPr>
        <w:ind w:left="644" w:hanging="360"/>
      </w:pPr>
      <w:rPr>
        <w:rFonts w:ascii="Noto Sans" w:eastAsia="Calibri" w:hAnsi="Noto Sans" w:cs="Aria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5207AF5"/>
    <w:multiLevelType w:val="hybridMultilevel"/>
    <w:tmpl w:val="A6CA09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AA43E00"/>
    <w:multiLevelType w:val="multilevel"/>
    <w:tmpl w:val="78E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388136">
    <w:abstractNumId w:val="12"/>
  </w:num>
  <w:num w:numId="2" w16cid:durableId="162473249">
    <w:abstractNumId w:val="2"/>
  </w:num>
  <w:num w:numId="3" w16cid:durableId="1761215763">
    <w:abstractNumId w:val="8"/>
  </w:num>
  <w:num w:numId="4" w16cid:durableId="2102141715">
    <w:abstractNumId w:val="5"/>
  </w:num>
  <w:num w:numId="5" w16cid:durableId="2102943495">
    <w:abstractNumId w:val="11"/>
  </w:num>
  <w:num w:numId="6" w16cid:durableId="251355541">
    <w:abstractNumId w:val="3"/>
  </w:num>
  <w:num w:numId="7" w16cid:durableId="336542989">
    <w:abstractNumId w:val="0"/>
  </w:num>
  <w:num w:numId="8" w16cid:durableId="487789130">
    <w:abstractNumId w:val="9"/>
  </w:num>
  <w:num w:numId="9" w16cid:durableId="539316826">
    <w:abstractNumId w:val="4"/>
  </w:num>
  <w:num w:numId="10" w16cid:durableId="888608216">
    <w:abstractNumId w:val="1"/>
  </w:num>
  <w:num w:numId="11" w16cid:durableId="1075708605">
    <w:abstractNumId w:val="6"/>
  </w:num>
  <w:num w:numId="12" w16cid:durableId="906693775">
    <w:abstractNumId w:val="7"/>
  </w:num>
  <w:num w:numId="13" w16cid:durableId="1598095958">
    <w:abstractNumId w:val="13"/>
  </w:num>
  <w:num w:numId="14" w16cid:durableId="103774572">
    <w:abstractNumId w:val="14"/>
  </w:num>
  <w:num w:numId="15" w16cid:durableId="12294148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59"/>
    <w:rsid w:val="000051A3"/>
    <w:rsid w:val="0002227F"/>
    <w:rsid w:val="000230BD"/>
    <w:rsid w:val="00025990"/>
    <w:rsid w:val="000277FD"/>
    <w:rsid w:val="00034403"/>
    <w:rsid w:val="00066CD1"/>
    <w:rsid w:val="000702B5"/>
    <w:rsid w:val="00071575"/>
    <w:rsid w:val="00074EB8"/>
    <w:rsid w:val="00082A81"/>
    <w:rsid w:val="00083C92"/>
    <w:rsid w:val="000945A9"/>
    <w:rsid w:val="000A5F1E"/>
    <w:rsid w:val="000B1999"/>
    <w:rsid w:val="000B6B05"/>
    <w:rsid w:val="000C0844"/>
    <w:rsid w:val="000C25E8"/>
    <w:rsid w:val="000D0CB5"/>
    <w:rsid w:val="000D38EB"/>
    <w:rsid w:val="000D3A3A"/>
    <w:rsid w:val="000D40E8"/>
    <w:rsid w:val="000E05D4"/>
    <w:rsid w:val="000E281C"/>
    <w:rsid w:val="000E382E"/>
    <w:rsid w:val="000E7443"/>
    <w:rsid w:val="001008F3"/>
    <w:rsid w:val="00100B5B"/>
    <w:rsid w:val="001022AF"/>
    <w:rsid w:val="0010314D"/>
    <w:rsid w:val="0010491A"/>
    <w:rsid w:val="001155A3"/>
    <w:rsid w:val="00115981"/>
    <w:rsid w:val="00120672"/>
    <w:rsid w:val="001233E9"/>
    <w:rsid w:val="00123C0F"/>
    <w:rsid w:val="00124EF1"/>
    <w:rsid w:val="00127777"/>
    <w:rsid w:val="00135B79"/>
    <w:rsid w:val="00141D6B"/>
    <w:rsid w:val="00151447"/>
    <w:rsid w:val="0015147D"/>
    <w:rsid w:val="00151EB8"/>
    <w:rsid w:val="001648A5"/>
    <w:rsid w:val="001667C2"/>
    <w:rsid w:val="001859F6"/>
    <w:rsid w:val="001A0AE6"/>
    <w:rsid w:val="001A5B03"/>
    <w:rsid w:val="001C011A"/>
    <w:rsid w:val="001C2462"/>
    <w:rsid w:val="001C731F"/>
    <w:rsid w:val="001D5CDC"/>
    <w:rsid w:val="001F5691"/>
    <w:rsid w:val="00201F7B"/>
    <w:rsid w:val="00203C9E"/>
    <w:rsid w:val="00206CE6"/>
    <w:rsid w:val="00206E24"/>
    <w:rsid w:val="00207928"/>
    <w:rsid w:val="00212C62"/>
    <w:rsid w:val="002163FF"/>
    <w:rsid w:val="002170BD"/>
    <w:rsid w:val="00232E98"/>
    <w:rsid w:val="00257266"/>
    <w:rsid w:val="00262F6C"/>
    <w:rsid w:val="002659FF"/>
    <w:rsid w:val="00267EAB"/>
    <w:rsid w:val="00267EEA"/>
    <w:rsid w:val="0029389F"/>
    <w:rsid w:val="00295BB4"/>
    <w:rsid w:val="00296603"/>
    <w:rsid w:val="002A1B80"/>
    <w:rsid w:val="002A2806"/>
    <w:rsid w:val="002A2DBB"/>
    <w:rsid w:val="002A759C"/>
    <w:rsid w:val="002B12F6"/>
    <w:rsid w:val="002B3B05"/>
    <w:rsid w:val="002B79E2"/>
    <w:rsid w:val="002C1478"/>
    <w:rsid w:val="002C432B"/>
    <w:rsid w:val="002C7E36"/>
    <w:rsid w:val="002D1FBB"/>
    <w:rsid w:val="002D7CFD"/>
    <w:rsid w:val="002E27C3"/>
    <w:rsid w:val="002E6E6E"/>
    <w:rsid w:val="002F0894"/>
    <w:rsid w:val="002F3D18"/>
    <w:rsid w:val="002F68AC"/>
    <w:rsid w:val="002F71C5"/>
    <w:rsid w:val="00303459"/>
    <w:rsid w:val="00305F40"/>
    <w:rsid w:val="00320480"/>
    <w:rsid w:val="00324A41"/>
    <w:rsid w:val="00332B10"/>
    <w:rsid w:val="00333FCB"/>
    <w:rsid w:val="00335434"/>
    <w:rsid w:val="003357A2"/>
    <w:rsid w:val="00343ADD"/>
    <w:rsid w:val="003441A4"/>
    <w:rsid w:val="00353AF3"/>
    <w:rsid w:val="003605D7"/>
    <w:rsid w:val="003611FD"/>
    <w:rsid w:val="0036737B"/>
    <w:rsid w:val="0036745C"/>
    <w:rsid w:val="003677E5"/>
    <w:rsid w:val="00374887"/>
    <w:rsid w:val="003775F2"/>
    <w:rsid w:val="00377E23"/>
    <w:rsid w:val="00382690"/>
    <w:rsid w:val="003A2A18"/>
    <w:rsid w:val="003A4897"/>
    <w:rsid w:val="003A6668"/>
    <w:rsid w:val="003C5B22"/>
    <w:rsid w:val="003C7A8C"/>
    <w:rsid w:val="003E2FA0"/>
    <w:rsid w:val="003E54F1"/>
    <w:rsid w:val="003F43C7"/>
    <w:rsid w:val="003F59F7"/>
    <w:rsid w:val="003F784D"/>
    <w:rsid w:val="003F7D81"/>
    <w:rsid w:val="00401350"/>
    <w:rsid w:val="00404472"/>
    <w:rsid w:val="00404C9B"/>
    <w:rsid w:val="00410A42"/>
    <w:rsid w:val="00422671"/>
    <w:rsid w:val="004274BC"/>
    <w:rsid w:val="004343B3"/>
    <w:rsid w:val="00435117"/>
    <w:rsid w:val="00440F61"/>
    <w:rsid w:val="00453299"/>
    <w:rsid w:val="00467ED4"/>
    <w:rsid w:val="00474CD5"/>
    <w:rsid w:val="00477C63"/>
    <w:rsid w:val="004864C3"/>
    <w:rsid w:val="004900EA"/>
    <w:rsid w:val="00497BD8"/>
    <w:rsid w:val="004A30DF"/>
    <w:rsid w:val="004B02ED"/>
    <w:rsid w:val="004B2CCD"/>
    <w:rsid w:val="004B3EA7"/>
    <w:rsid w:val="004B662B"/>
    <w:rsid w:val="004D27EE"/>
    <w:rsid w:val="004D7F05"/>
    <w:rsid w:val="00506A02"/>
    <w:rsid w:val="00507514"/>
    <w:rsid w:val="00511A22"/>
    <w:rsid w:val="00515214"/>
    <w:rsid w:val="00516305"/>
    <w:rsid w:val="00516EC9"/>
    <w:rsid w:val="00521819"/>
    <w:rsid w:val="00525495"/>
    <w:rsid w:val="00543DC4"/>
    <w:rsid w:val="0054789D"/>
    <w:rsid w:val="0055736F"/>
    <w:rsid w:val="00563F7A"/>
    <w:rsid w:val="00565337"/>
    <w:rsid w:val="005669E9"/>
    <w:rsid w:val="00573884"/>
    <w:rsid w:val="005767E6"/>
    <w:rsid w:val="00580BFE"/>
    <w:rsid w:val="00584A89"/>
    <w:rsid w:val="00585C45"/>
    <w:rsid w:val="00586CA7"/>
    <w:rsid w:val="00587A4D"/>
    <w:rsid w:val="0059225A"/>
    <w:rsid w:val="0059473F"/>
    <w:rsid w:val="005A67A0"/>
    <w:rsid w:val="005B27BD"/>
    <w:rsid w:val="005C099E"/>
    <w:rsid w:val="005C65FF"/>
    <w:rsid w:val="005D10FB"/>
    <w:rsid w:val="005E0470"/>
    <w:rsid w:val="005F2B4B"/>
    <w:rsid w:val="005F5C1A"/>
    <w:rsid w:val="00604EF0"/>
    <w:rsid w:val="00605CEA"/>
    <w:rsid w:val="006140B2"/>
    <w:rsid w:val="006173CA"/>
    <w:rsid w:val="00617912"/>
    <w:rsid w:val="006268F1"/>
    <w:rsid w:val="00630E88"/>
    <w:rsid w:val="006341C8"/>
    <w:rsid w:val="00635C93"/>
    <w:rsid w:val="006434C8"/>
    <w:rsid w:val="0064435B"/>
    <w:rsid w:val="00647CC3"/>
    <w:rsid w:val="006517AC"/>
    <w:rsid w:val="00662882"/>
    <w:rsid w:val="00664083"/>
    <w:rsid w:val="00665422"/>
    <w:rsid w:val="00670603"/>
    <w:rsid w:val="006721F0"/>
    <w:rsid w:val="006751C6"/>
    <w:rsid w:val="00680B68"/>
    <w:rsid w:val="006847A5"/>
    <w:rsid w:val="00690511"/>
    <w:rsid w:val="0069087A"/>
    <w:rsid w:val="00697F5A"/>
    <w:rsid w:val="00697F88"/>
    <w:rsid w:val="006A11B8"/>
    <w:rsid w:val="006C04DC"/>
    <w:rsid w:val="006C56AF"/>
    <w:rsid w:val="006E2F71"/>
    <w:rsid w:val="006E446B"/>
    <w:rsid w:val="00700613"/>
    <w:rsid w:val="00704B78"/>
    <w:rsid w:val="0070530E"/>
    <w:rsid w:val="007221A4"/>
    <w:rsid w:val="00723C6C"/>
    <w:rsid w:val="0072766A"/>
    <w:rsid w:val="007316DC"/>
    <w:rsid w:val="00736C44"/>
    <w:rsid w:val="00744431"/>
    <w:rsid w:val="0075126D"/>
    <w:rsid w:val="00751D83"/>
    <w:rsid w:val="00765630"/>
    <w:rsid w:val="00767149"/>
    <w:rsid w:val="007678FD"/>
    <w:rsid w:val="00782176"/>
    <w:rsid w:val="00786DF7"/>
    <w:rsid w:val="00790B9F"/>
    <w:rsid w:val="00796A5D"/>
    <w:rsid w:val="007A0F26"/>
    <w:rsid w:val="007B1D52"/>
    <w:rsid w:val="007B4DB5"/>
    <w:rsid w:val="007C4F90"/>
    <w:rsid w:val="007C7101"/>
    <w:rsid w:val="007C7B3B"/>
    <w:rsid w:val="007E36A6"/>
    <w:rsid w:val="007E73AA"/>
    <w:rsid w:val="007F37FC"/>
    <w:rsid w:val="007F55A5"/>
    <w:rsid w:val="008007E4"/>
    <w:rsid w:val="008048E7"/>
    <w:rsid w:val="008054D3"/>
    <w:rsid w:val="0081202C"/>
    <w:rsid w:val="00816762"/>
    <w:rsid w:val="00823B06"/>
    <w:rsid w:val="008307C5"/>
    <w:rsid w:val="00835F10"/>
    <w:rsid w:val="008376B8"/>
    <w:rsid w:val="00865D57"/>
    <w:rsid w:val="00873F81"/>
    <w:rsid w:val="00880D3F"/>
    <w:rsid w:val="00885B98"/>
    <w:rsid w:val="0088772E"/>
    <w:rsid w:val="00893E0B"/>
    <w:rsid w:val="008A30DA"/>
    <w:rsid w:val="008B6426"/>
    <w:rsid w:val="008C7CB8"/>
    <w:rsid w:val="008D70EB"/>
    <w:rsid w:val="008E02AA"/>
    <w:rsid w:val="008E06EC"/>
    <w:rsid w:val="008E7A9D"/>
    <w:rsid w:val="008F2194"/>
    <w:rsid w:val="008F62AF"/>
    <w:rsid w:val="00914E43"/>
    <w:rsid w:val="00930F2F"/>
    <w:rsid w:val="00933192"/>
    <w:rsid w:val="0093628C"/>
    <w:rsid w:val="009432B9"/>
    <w:rsid w:val="009443C1"/>
    <w:rsid w:val="00947172"/>
    <w:rsid w:val="0096016F"/>
    <w:rsid w:val="00964C6B"/>
    <w:rsid w:val="0097205B"/>
    <w:rsid w:val="0099018A"/>
    <w:rsid w:val="0099057D"/>
    <w:rsid w:val="00991470"/>
    <w:rsid w:val="009A0303"/>
    <w:rsid w:val="009A246A"/>
    <w:rsid w:val="009A292F"/>
    <w:rsid w:val="009A2D59"/>
    <w:rsid w:val="009A308D"/>
    <w:rsid w:val="009B33EB"/>
    <w:rsid w:val="009B5DB0"/>
    <w:rsid w:val="009B663C"/>
    <w:rsid w:val="009C2B73"/>
    <w:rsid w:val="009C4085"/>
    <w:rsid w:val="009C46ED"/>
    <w:rsid w:val="009C4B56"/>
    <w:rsid w:val="009E0CD3"/>
    <w:rsid w:val="009E0DF2"/>
    <w:rsid w:val="009E4C13"/>
    <w:rsid w:val="009E632E"/>
    <w:rsid w:val="009F001D"/>
    <w:rsid w:val="00A03846"/>
    <w:rsid w:val="00A05C99"/>
    <w:rsid w:val="00A07187"/>
    <w:rsid w:val="00A0726A"/>
    <w:rsid w:val="00A07A18"/>
    <w:rsid w:val="00A23599"/>
    <w:rsid w:val="00A26E75"/>
    <w:rsid w:val="00A270BE"/>
    <w:rsid w:val="00A31FD6"/>
    <w:rsid w:val="00A4249C"/>
    <w:rsid w:val="00A42EC6"/>
    <w:rsid w:val="00A5518C"/>
    <w:rsid w:val="00A65690"/>
    <w:rsid w:val="00A658CF"/>
    <w:rsid w:val="00A71C4C"/>
    <w:rsid w:val="00A7357C"/>
    <w:rsid w:val="00A80B46"/>
    <w:rsid w:val="00A90FC3"/>
    <w:rsid w:val="00A92419"/>
    <w:rsid w:val="00AA02A2"/>
    <w:rsid w:val="00AA0324"/>
    <w:rsid w:val="00AA5AB0"/>
    <w:rsid w:val="00AA5D7F"/>
    <w:rsid w:val="00AB6270"/>
    <w:rsid w:val="00AB6A95"/>
    <w:rsid w:val="00AC5FC3"/>
    <w:rsid w:val="00AD6CC9"/>
    <w:rsid w:val="00AE062A"/>
    <w:rsid w:val="00AE7775"/>
    <w:rsid w:val="00B041C7"/>
    <w:rsid w:val="00B0525F"/>
    <w:rsid w:val="00B20592"/>
    <w:rsid w:val="00B230A6"/>
    <w:rsid w:val="00B36063"/>
    <w:rsid w:val="00B4050F"/>
    <w:rsid w:val="00B45763"/>
    <w:rsid w:val="00B53220"/>
    <w:rsid w:val="00B5378C"/>
    <w:rsid w:val="00B570AD"/>
    <w:rsid w:val="00B6103C"/>
    <w:rsid w:val="00B6389F"/>
    <w:rsid w:val="00B64894"/>
    <w:rsid w:val="00B65146"/>
    <w:rsid w:val="00B90A36"/>
    <w:rsid w:val="00B91F1D"/>
    <w:rsid w:val="00B93373"/>
    <w:rsid w:val="00B94918"/>
    <w:rsid w:val="00B95F8A"/>
    <w:rsid w:val="00BC5ECA"/>
    <w:rsid w:val="00BC71F5"/>
    <w:rsid w:val="00BD29F9"/>
    <w:rsid w:val="00BE2664"/>
    <w:rsid w:val="00BE74E7"/>
    <w:rsid w:val="00BE7902"/>
    <w:rsid w:val="00BE7F2A"/>
    <w:rsid w:val="00BF3E0A"/>
    <w:rsid w:val="00C01D7A"/>
    <w:rsid w:val="00C11469"/>
    <w:rsid w:val="00C1610B"/>
    <w:rsid w:val="00C1653F"/>
    <w:rsid w:val="00C171E9"/>
    <w:rsid w:val="00C17EB8"/>
    <w:rsid w:val="00C22CCE"/>
    <w:rsid w:val="00C30699"/>
    <w:rsid w:val="00C306BF"/>
    <w:rsid w:val="00C34116"/>
    <w:rsid w:val="00C36845"/>
    <w:rsid w:val="00C405B6"/>
    <w:rsid w:val="00C43498"/>
    <w:rsid w:val="00C43F9C"/>
    <w:rsid w:val="00C44130"/>
    <w:rsid w:val="00C523E2"/>
    <w:rsid w:val="00C53E3E"/>
    <w:rsid w:val="00C63C55"/>
    <w:rsid w:val="00C651A8"/>
    <w:rsid w:val="00C67695"/>
    <w:rsid w:val="00C738DE"/>
    <w:rsid w:val="00C74A65"/>
    <w:rsid w:val="00C82708"/>
    <w:rsid w:val="00C82F20"/>
    <w:rsid w:val="00C841FC"/>
    <w:rsid w:val="00C847CD"/>
    <w:rsid w:val="00C8559B"/>
    <w:rsid w:val="00C85774"/>
    <w:rsid w:val="00C924D9"/>
    <w:rsid w:val="00C976A0"/>
    <w:rsid w:val="00CA341D"/>
    <w:rsid w:val="00CA7714"/>
    <w:rsid w:val="00CB2142"/>
    <w:rsid w:val="00CB6D64"/>
    <w:rsid w:val="00CC71A9"/>
    <w:rsid w:val="00CD054E"/>
    <w:rsid w:val="00CD22AD"/>
    <w:rsid w:val="00CD5E87"/>
    <w:rsid w:val="00CE5837"/>
    <w:rsid w:val="00CF131D"/>
    <w:rsid w:val="00CF224B"/>
    <w:rsid w:val="00D02ABB"/>
    <w:rsid w:val="00D04653"/>
    <w:rsid w:val="00D13681"/>
    <w:rsid w:val="00D21373"/>
    <w:rsid w:val="00D561FF"/>
    <w:rsid w:val="00D605A3"/>
    <w:rsid w:val="00D61838"/>
    <w:rsid w:val="00D754DC"/>
    <w:rsid w:val="00D768C7"/>
    <w:rsid w:val="00D7763F"/>
    <w:rsid w:val="00D86FD8"/>
    <w:rsid w:val="00D87AFF"/>
    <w:rsid w:val="00DA30C0"/>
    <w:rsid w:val="00DA79A1"/>
    <w:rsid w:val="00DB62C3"/>
    <w:rsid w:val="00DB6326"/>
    <w:rsid w:val="00DB6556"/>
    <w:rsid w:val="00DC088C"/>
    <w:rsid w:val="00DE7943"/>
    <w:rsid w:val="00DF79C0"/>
    <w:rsid w:val="00E076CD"/>
    <w:rsid w:val="00E27883"/>
    <w:rsid w:val="00E36895"/>
    <w:rsid w:val="00E40C86"/>
    <w:rsid w:val="00E52C7A"/>
    <w:rsid w:val="00E705C4"/>
    <w:rsid w:val="00E76FA4"/>
    <w:rsid w:val="00E775AF"/>
    <w:rsid w:val="00E81756"/>
    <w:rsid w:val="00E867F5"/>
    <w:rsid w:val="00E87A45"/>
    <w:rsid w:val="00E96291"/>
    <w:rsid w:val="00E964A4"/>
    <w:rsid w:val="00EA55B9"/>
    <w:rsid w:val="00EB7E82"/>
    <w:rsid w:val="00EC5875"/>
    <w:rsid w:val="00EC6FF2"/>
    <w:rsid w:val="00ED4882"/>
    <w:rsid w:val="00ED4F43"/>
    <w:rsid w:val="00ED644B"/>
    <w:rsid w:val="00ED64F7"/>
    <w:rsid w:val="00EE49BE"/>
    <w:rsid w:val="00EE5110"/>
    <w:rsid w:val="00EF3481"/>
    <w:rsid w:val="00F0586C"/>
    <w:rsid w:val="00F0607D"/>
    <w:rsid w:val="00F23A42"/>
    <w:rsid w:val="00F24448"/>
    <w:rsid w:val="00F459C0"/>
    <w:rsid w:val="00F55E27"/>
    <w:rsid w:val="00F5642E"/>
    <w:rsid w:val="00F6334B"/>
    <w:rsid w:val="00F6627C"/>
    <w:rsid w:val="00F87CF0"/>
    <w:rsid w:val="00FA74F4"/>
    <w:rsid w:val="00FB10B1"/>
    <w:rsid w:val="00FB6E70"/>
    <w:rsid w:val="00FC23BC"/>
    <w:rsid w:val="00FC56A9"/>
    <w:rsid w:val="00FD25FE"/>
    <w:rsid w:val="00FE59C3"/>
    <w:rsid w:val="00FF0F2B"/>
    <w:rsid w:val="00FF2B67"/>
    <w:rsid w:val="011549BA"/>
    <w:rsid w:val="01184315"/>
    <w:rsid w:val="01292229"/>
    <w:rsid w:val="0189C3E0"/>
    <w:rsid w:val="020838C8"/>
    <w:rsid w:val="020C0E1F"/>
    <w:rsid w:val="020E39B4"/>
    <w:rsid w:val="025E7336"/>
    <w:rsid w:val="026DB015"/>
    <w:rsid w:val="027F5B4B"/>
    <w:rsid w:val="02A6D85D"/>
    <w:rsid w:val="02C65AB9"/>
    <w:rsid w:val="0304EE1F"/>
    <w:rsid w:val="0330B7D1"/>
    <w:rsid w:val="035C78F7"/>
    <w:rsid w:val="036E31E8"/>
    <w:rsid w:val="03BC1B8E"/>
    <w:rsid w:val="040B98CF"/>
    <w:rsid w:val="04EACF31"/>
    <w:rsid w:val="05342A86"/>
    <w:rsid w:val="05749AE4"/>
    <w:rsid w:val="05DA001B"/>
    <w:rsid w:val="0606668D"/>
    <w:rsid w:val="0673D4EC"/>
    <w:rsid w:val="06B88EC2"/>
    <w:rsid w:val="06C32FB4"/>
    <w:rsid w:val="06DEA4C0"/>
    <w:rsid w:val="07135E4C"/>
    <w:rsid w:val="075CB382"/>
    <w:rsid w:val="07ACF279"/>
    <w:rsid w:val="086CB941"/>
    <w:rsid w:val="0933040B"/>
    <w:rsid w:val="09381D41"/>
    <w:rsid w:val="0962BC65"/>
    <w:rsid w:val="098AF3E3"/>
    <w:rsid w:val="0A8BF8C0"/>
    <w:rsid w:val="0AA8585B"/>
    <w:rsid w:val="0ADFB087"/>
    <w:rsid w:val="0B6498B7"/>
    <w:rsid w:val="0C7CD7E8"/>
    <w:rsid w:val="0C7FD08F"/>
    <w:rsid w:val="0CD294C7"/>
    <w:rsid w:val="0E4AAA95"/>
    <w:rsid w:val="0ECBFF5C"/>
    <w:rsid w:val="0EEBF065"/>
    <w:rsid w:val="0F1794AE"/>
    <w:rsid w:val="104CE331"/>
    <w:rsid w:val="1065670E"/>
    <w:rsid w:val="1093715F"/>
    <w:rsid w:val="118DA6A0"/>
    <w:rsid w:val="11FC7032"/>
    <w:rsid w:val="12070405"/>
    <w:rsid w:val="12110CAB"/>
    <w:rsid w:val="125BFB2B"/>
    <w:rsid w:val="12BEB5A1"/>
    <w:rsid w:val="12EA3382"/>
    <w:rsid w:val="139F62C7"/>
    <w:rsid w:val="13ACDD1D"/>
    <w:rsid w:val="13F9D129"/>
    <w:rsid w:val="14D36E24"/>
    <w:rsid w:val="152A03C6"/>
    <w:rsid w:val="15C34147"/>
    <w:rsid w:val="16725C8B"/>
    <w:rsid w:val="1740AB2F"/>
    <w:rsid w:val="175F2167"/>
    <w:rsid w:val="1795EBAC"/>
    <w:rsid w:val="19590413"/>
    <w:rsid w:val="19A8839D"/>
    <w:rsid w:val="1A7D8D29"/>
    <w:rsid w:val="1A9A731C"/>
    <w:rsid w:val="1ACFA7DF"/>
    <w:rsid w:val="1B2A7CC8"/>
    <w:rsid w:val="1B34C0A0"/>
    <w:rsid w:val="1B748758"/>
    <w:rsid w:val="1C1A928A"/>
    <w:rsid w:val="1CF0046C"/>
    <w:rsid w:val="1D434CDE"/>
    <w:rsid w:val="1D5C6092"/>
    <w:rsid w:val="1D7642D5"/>
    <w:rsid w:val="1E286D58"/>
    <w:rsid w:val="1E99037F"/>
    <w:rsid w:val="1EFDCC86"/>
    <w:rsid w:val="1FFE5FCB"/>
    <w:rsid w:val="20C8B03E"/>
    <w:rsid w:val="2102FD94"/>
    <w:rsid w:val="21AE5F20"/>
    <w:rsid w:val="220202C2"/>
    <w:rsid w:val="22724BAB"/>
    <w:rsid w:val="23DF888E"/>
    <w:rsid w:val="244A1966"/>
    <w:rsid w:val="2490E66C"/>
    <w:rsid w:val="251B2001"/>
    <w:rsid w:val="2540B639"/>
    <w:rsid w:val="2593196A"/>
    <w:rsid w:val="262517EE"/>
    <w:rsid w:val="2695FCBA"/>
    <w:rsid w:val="277EEC03"/>
    <w:rsid w:val="282EFFEB"/>
    <w:rsid w:val="28865F88"/>
    <w:rsid w:val="292104BC"/>
    <w:rsid w:val="2963077D"/>
    <w:rsid w:val="2988B059"/>
    <w:rsid w:val="29A7CE5E"/>
    <w:rsid w:val="29DAA078"/>
    <w:rsid w:val="29DF6141"/>
    <w:rsid w:val="2A11D8F6"/>
    <w:rsid w:val="2B82B449"/>
    <w:rsid w:val="2BD60FA0"/>
    <w:rsid w:val="2BF3E4E7"/>
    <w:rsid w:val="2BF7DD99"/>
    <w:rsid w:val="2CB1BC31"/>
    <w:rsid w:val="2CBE6CBD"/>
    <w:rsid w:val="2D0075FC"/>
    <w:rsid w:val="2D227FEE"/>
    <w:rsid w:val="2D27E375"/>
    <w:rsid w:val="2D8A7F1D"/>
    <w:rsid w:val="2E9EDCFF"/>
    <w:rsid w:val="2EEBF80F"/>
    <w:rsid w:val="2F6854F2"/>
    <w:rsid w:val="2FC0AB2D"/>
    <w:rsid w:val="309B566D"/>
    <w:rsid w:val="309BA6D8"/>
    <w:rsid w:val="30FE757F"/>
    <w:rsid w:val="31B6F1B7"/>
    <w:rsid w:val="326F9E22"/>
    <w:rsid w:val="328FD6A8"/>
    <w:rsid w:val="3295AF7C"/>
    <w:rsid w:val="32F3BB0E"/>
    <w:rsid w:val="338A91B6"/>
    <w:rsid w:val="349FD48A"/>
    <w:rsid w:val="35E0EBEE"/>
    <w:rsid w:val="362E3942"/>
    <w:rsid w:val="364AE88B"/>
    <w:rsid w:val="36CC8AB9"/>
    <w:rsid w:val="382649E4"/>
    <w:rsid w:val="3B355829"/>
    <w:rsid w:val="3C6B725A"/>
    <w:rsid w:val="3CD61B74"/>
    <w:rsid w:val="3DFEF9DA"/>
    <w:rsid w:val="3E6D985E"/>
    <w:rsid w:val="3EF25CBC"/>
    <w:rsid w:val="3F00E666"/>
    <w:rsid w:val="3F27C73E"/>
    <w:rsid w:val="3F907A78"/>
    <w:rsid w:val="3FA79D38"/>
    <w:rsid w:val="408FE3E5"/>
    <w:rsid w:val="40EB7721"/>
    <w:rsid w:val="41DD52C4"/>
    <w:rsid w:val="41E9FD51"/>
    <w:rsid w:val="425F9775"/>
    <w:rsid w:val="42A78898"/>
    <w:rsid w:val="4351F644"/>
    <w:rsid w:val="43E30D65"/>
    <w:rsid w:val="443E6B78"/>
    <w:rsid w:val="44493E78"/>
    <w:rsid w:val="44F6D033"/>
    <w:rsid w:val="45126662"/>
    <w:rsid w:val="4558325F"/>
    <w:rsid w:val="46B7C476"/>
    <w:rsid w:val="46D781B7"/>
    <w:rsid w:val="46E37E63"/>
    <w:rsid w:val="46FE293C"/>
    <w:rsid w:val="4703CA28"/>
    <w:rsid w:val="473F50A7"/>
    <w:rsid w:val="47C9E41B"/>
    <w:rsid w:val="47CB9A96"/>
    <w:rsid w:val="47ED8902"/>
    <w:rsid w:val="488101CB"/>
    <w:rsid w:val="495B79DE"/>
    <w:rsid w:val="49824162"/>
    <w:rsid w:val="4B91B169"/>
    <w:rsid w:val="4B971692"/>
    <w:rsid w:val="4BAE51D7"/>
    <w:rsid w:val="4BC56514"/>
    <w:rsid w:val="4C27FDB9"/>
    <w:rsid w:val="4C40733D"/>
    <w:rsid w:val="4C7E4F63"/>
    <w:rsid w:val="4D9CD8C9"/>
    <w:rsid w:val="4E3B8F71"/>
    <w:rsid w:val="4EAC7E73"/>
    <w:rsid w:val="4EDF41CF"/>
    <w:rsid w:val="4FB85CA0"/>
    <w:rsid w:val="4FBD5748"/>
    <w:rsid w:val="505F768E"/>
    <w:rsid w:val="52260335"/>
    <w:rsid w:val="5281B485"/>
    <w:rsid w:val="52AAEEC8"/>
    <w:rsid w:val="52C4D07C"/>
    <w:rsid w:val="52CF9C10"/>
    <w:rsid w:val="52E1214C"/>
    <w:rsid w:val="5353A50C"/>
    <w:rsid w:val="538FF90E"/>
    <w:rsid w:val="53A5E773"/>
    <w:rsid w:val="53AB3424"/>
    <w:rsid w:val="54CFE1F6"/>
    <w:rsid w:val="551FEDC4"/>
    <w:rsid w:val="5745AE8E"/>
    <w:rsid w:val="57A955F5"/>
    <w:rsid w:val="57B679F3"/>
    <w:rsid w:val="58742E31"/>
    <w:rsid w:val="59D380B2"/>
    <w:rsid w:val="5A33CD6B"/>
    <w:rsid w:val="5B08502C"/>
    <w:rsid w:val="5B40ABA2"/>
    <w:rsid w:val="5BB234C3"/>
    <w:rsid w:val="5BB4C913"/>
    <w:rsid w:val="5BD2C266"/>
    <w:rsid w:val="5BDD5DDC"/>
    <w:rsid w:val="5C0BFABA"/>
    <w:rsid w:val="5C0D170F"/>
    <w:rsid w:val="5C89D710"/>
    <w:rsid w:val="5CFA8DED"/>
    <w:rsid w:val="5E0AA634"/>
    <w:rsid w:val="5E0F7C3F"/>
    <w:rsid w:val="5F5FD5D8"/>
    <w:rsid w:val="60315DCD"/>
    <w:rsid w:val="61A2E007"/>
    <w:rsid w:val="61E2478F"/>
    <w:rsid w:val="623F4AB6"/>
    <w:rsid w:val="627D55FB"/>
    <w:rsid w:val="6323BBD5"/>
    <w:rsid w:val="63A2D86D"/>
    <w:rsid w:val="63D6C120"/>
    <w:rsid w:val="63D91F5E"/>
    <w:rsid w:val="63EB6C9A"/>
    <w:rsid w:val="66CA4884"/>
    <w:rsid w:val="66E8F982"/>
    <w:rsid w:val="6737B6C5"/>
    <w:rsid w:val="6835E3BB"/>
    <w:rsid w:val="68C658C8"/>
    <w:rsid w:val="6A0E2D2E"/>
    <w:rsid w:val="6AAD9C15"/>
    <w:rsid w:val="6B04EF89"/>
    <w:rsid w:val="6B1985FF"/>
    <w:rsid w:val="6BB5E5DE"/>
    <w:rsid w:val="6C547B6F"/>
    <w:rsid w:val="6CC0DF8E"/>
    <w:rsid w:val="6DB16398"/>
    <w:rsid w:val="6E2AA3BB"/>
    <w:rsid w:val="6E7AAB32"/>
    <w:rsid w:val="6F2FDA2D"/>
    <w:rsid w:val="6F527619"/>
    <w:rsid w:val="6F957F0B"/>
    <w:rsid w:val="6FF1B8BB"/>
    <w:rsid w:val="701E7DC5"/>
    <w:rsid w:val="70AAB00E"/>
    <w:rsid w:val="70AE5636"/>
    <w:rsid w:val="70AF16F5"/>
    <w:rsid w:val="7159D815"/>
    <w:rsid w:val="71E5A778"/>
    <w:rsid w:val="724D4CC6"/>
    <w:rsid w:val="742EBCB0"/>
    <w:rsid w:val="7504D134"/>
    <w:rsid w:val="75636721"/>
    <w:rsid w:val="760B7060"/>
    <w:rsid w:val="76265C5F"/>
    <w:rsid w:val="76D7484F"/>
    <w:rsid w:val="76E47BF0"/>
    <w:rsid w:val="77109EDC"/>
    <w:rsid w:val="78193867"/>
    <w:rsid w:val="78291E19"/>
    <w:rsid w:val="783798F5"/>
    <w:rsid w:val="7869B59C"/>
    <w:rsid w:val="78EBF368"/>
    <w:rsid w:val="798B6F6D"/>
    <w:rsid w:val="79E4B928"/>
    <w:rsid w:val="79E564FF"/>
    <w:rsid w:val="7A56A34F"/>
    <w:rsid w:val="7A5A5D01"/>
    <w:rsid w:val="7A5BA8D7"/>
    <w:rsid w:val="7ADFEED1"/>
    <w:rsid w:val="7B9A3C1B"/>
    <w:rsid w:val="7B9B6C55"/>
    <w:rsid w:val="7CAD308F"/>
    <w:rsid w:val="7CF611CF"/>
    <w:rsid w:val="7CFE1131"/>
    <w:rsid w:val="7D56E866"/>
    <w:rsid w:val="7D99FBF7"/>
    <w:rsid w:val="7DDB1B68"/>
    <w:rsid w:val="7EBF612D"/>
    <w:rsid w:val="7EC8A26A"/>
    <w:rsid w:val="7F0AC0CA"/>
    <w:rsid w:val="7F3FCE77"/>
    <w:rsid w:val="7F8C0D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167D"/>
  <w15:docId w15:val="{7FCA0E26-6623-486A-98C1-767E6886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styleId="CommentReference">
    <w:name w:val="annotation reference"/>
    <w:basedOn w:val="DefaultParagraphFont"/>
    <w:uiPriority w:val="99"/>
    <w:qFormat/>
    <w:rPr>
      <w:sz w:val="16"/>
      <w:szCs w:val="16"/>
    </w:rPr>
  </w:style>
  <w:style w:type="paragraph" w:styleId="CommentText">
    <w:name w:val="annotation text"/>
    <w:basedOn w:val="Normal"/>
    <w:link w:val="CommentTextChar"/>
    <w:uiPriority w:val="99"/>
    <w:pPr>
      <w:spacing w:line="240" w:lineRule="auto"/>
    </w:pPr>
    <w:rPr>
      <w:sz w:val="20"/>
      <w:szCs w:val="20"/>
    </w:rPr>
  </w:style>
  <w:style w:type="paragraph" w:styleId="CommentSubject">
    <w:name w:val="annotation subject"/>
    <w:basedOn w:val="CommentText"/>
    <w:next w:val="CommentText"/>
    <w:link w:val="CommentSubjectChar"/>
    <w:uiPriority w:val="99"/>
    <w:qFormat/>
    <w:rPr>
      <w:b/>
      <w:bC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val="zh-CN" w:eastAsia="zh-CN"/>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Pr>
      <w:rFonts w:ascii="Cambria" w:eastAsia="Times New Roman" w:hAnsi="Cambria" w:cs="Times New Roman"/>
      <w:b/>
      <w:bCs/>
      <w:color w:val="4F81BD"/>
      <w:sz w:val="26"/>
      <w:szCs w:val="26"/>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cs="Calibri"/>
      <w:color w:val="000000"/>
      <w:sz w:val="24"/>
      <w:szCs w:val="24"/>
      <w:lang w:eastAsia="en-GB"/>
    </w:rPr>
  </w:style>
  <w:style w:type="character" w:customStyle="1" w:styleId="CommentTextChar">
    <w:name w:val="Comment Text Char"/>
    <w:basedOn w:val="DefaultParagraphFont"/>
    <w:link w:val="CommentText"/>
    <w:uiPriority w:val="99"/>
    <w:qFormat/>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rPr>
      <w:rFonts w:ascii="Segoe UI" w:eastAsia="Calibri" w:hAnsi="Segoe UI" w:cs="Segoe UI"/>
      <w:sz w:val="18"/>
      <w:szCs w:val="18"/>
    </w:rPr>
  </w:style>
  <w:style w:type="paragraph" w:styleId="NoSpacing">
    <w:name w:val="No Spacing"/>
    <w:uiPriority w:val="1"/>
    <w:qFormat/>
    <w:rPr>
      <w:rFonts w:eastAsia="SimSun"/>
      <w:sz w:val="22"/>
      <w:szCs w:val="22"/>
      <w:lang w:val="en-US" w:eastAsia="en-US"/>
    </w:rPr>
  </w:style>
  <w:style w:type="character" w:styleId="Hyperlink">
    <w:name w:val="Hyperlink"/>
    <w:basedOn w:val="DefaultParagraphFont"/>
    <w:uiPriority w:val="99"/>
    <w:unhideWhenUsed/>
    <w:rsid w:val="009B33EB"/>
    <w:rPr>
      <w:color w:val="0000FF" w:themeColor="hyperlink"/>
      <w:u w:val="single"/>
    </w:rPr>
  </w:style>
  <w:style w:type="character" w:styleId="UnresolvedMention">
    <w:name w:val="Unresolved Mention"/>
    <w:basedOn w:val="DefaultParagraphFont"/>
    <w:uiPriority w:val="99"/>
    <w:semiHidden/>
    <w:unhideWhenUsed/>
    <w:rsid w:val="009B33EB"/>
    <w:rPr>
      <w:color w:val="605E5C"/>
      <w:shd w:val="clear" w:color="auto" w:fill="E1DFDD"/>
    </w:rPr>
  </w:style>
  <w:style w:type="paragraph" w:styleId="Revision">
    <w:name w:val="Revision"/>
    <w:hidden/>
    <w:uiPriority w:val="99"/>
    <w:semiHidden/>
    <w:rsid w:val="00ED64F7"/>
    <w:rPr>
      <w:rFonts w:cs="Times New Roman"/>
      <w:sz w:val="22"/>
      <w:szCs w:val="22"/>
      <w:lang w:val="en-US" w:eastAsia="en-US"/>
    </w:rPr>
  </w:style>
  <w:style w:type="character" w:styleId="FollowedHyperlink">
    <w:name w:val="FollowedHyperlink"/>
    <w:basedOn w:val="DefaultParagraphFont"/>
    <w:uiPriority w:val="99"/>
    <w:semiHidden/>
    <w:unhideWhenUsed/>
    <w:rsid w:val="00F6334B"/>
    <w:rPr>
      <w:color w:val="800080" w:themeColor="followedHyperlink"/>
      <w:u w:val="single"/>
    </w:rPr>
  </w:style>
  <w:style w:type="character" w:styleId="Strong">
    <w:name w:val="Strong"/>
    <w:basedOn w:val="DefaultParagraphFont"/>
    <w:uiPriority w:val="22"/>
    <w:qFormat/>
    <w:rsid w:val="00FF2B67"/>
    <w:rPr>
      <w:b/>
      <w:bCs/>
    </w:rPr>
  </w:style>
  <w:style w:type="character" w:customStyle="1" w:styleId="xxxjie0">
    <w:name w:val="___xxxjie0"/>
    <w:basedOn w:val="DefaultParagraphFont"/>
    <w:rsid w:val="00FF2B67"/>
  </w:style>
  <w:style w:type="character" w:customStyle="1" w:styleId="1cs5bdp">
    <w:name w:val="___1cs5bdp"/>
    <w:basedOn w:val="DefaultParagraphFont"/>
    <w:rsid w:val="00FF2B67"/>
  </w:style>
  <w:style w:type="character" w:styleId="Mention">
    <w:name w:val="Mention"/>
    <w:basedOn w:val="DefaultParagraphFont"/>
    <w:uiPriority w:val="99"/>
    <w:unhideWhenUsed/>
    <w:rsid w:val="00ED4882"/>
    <w:rPr>
      <w:color w:val="2B579A"/>
      <w:shd w:val="clear" w:color="auto" w:fill="E1DFDD"/>
    </w:rPr>
  </w:style>
  <w:style w:type="paragraph" w:styleId="Header">
    <w:name w:val="header"/>
    <w:basedOn w:val="Normal"/>
    <w:link w:val="HeaderChar"/>
    <w:uiPriority w:val="99"/>
    <w:unhideWhenUsed/>
    <w:rsid w:val="00D61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838"/>
    <w:rPr>
      <w:rFonts w:cs="Times New Roman"/>
      <w:sz w:val="22"/>
      <w:szCs w:val="22"/>
      <w:lang w:val="en-US" w:eastAsia="en-US"/>
    </w:rPr>
  </w:style>
  <w:style w:type="paragraph" w:styleId="Footer">
    <w:name w:val="footer"/>
    <w:basedOn w:val="Normal"/>
    <w:link w:val="FooterChar"/>
    <w:uiPriority w:val="99"/>
    <w:unhideWhenUsed/>
    <w:rsid w:val="00D618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838"/>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curementng@wateraid.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3.safelinks.protection.outlook.com/?url=https%3A%2F%2Ftinyurl.com%2Fyudmdamx&amp;data=05%7C02%7CGodwinNweke%40wateraid.org%7Cb68245ab61e042db36ad08defd0c625b%7Cfa09e388b0a5485cbf01e8e4eb419fd3%7C0%7C0%7C639226427233998867%7CUnknown%7CTWFpbGZsb3d8eyJFbXB0eU1hcGkiOnRydWUsIlYiOiIwLjAuMDAwMCIsIlAiOiJXaW4zMiIsIkFOIjoiTWFpbCIsIldUIjoyfQ%3D%3D%7C0%7C%7C%7C&amp;sdata=aC5PmbUx8OnKfg4J%2FK%2FoIuyE09w2Luz2knHViepguXo%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61f35a-0e25-4cdd-8811-9ac82ad7c0e6" xsi:nil="true"/>
    <lcf76f155ced4ddcb4097134ff3c332f xmlns="509b15b4-f298-4301-993f-9fa556e7b33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7AAF3CCBE7C845A74B18468CB34647" ma:contentTypeVersion="19" ma:contentTypeDescription="Create a new document." ma:contentTypeScope="" ma:versionID="ae49c92ff6995ec9aef3bda0ab7d3740">
  <xsd:schema xmlns:xsd="http://www.w3.org/2001/XMLSchema" xmlns:xs="http://www.w3.org/2001/XMLSchema" xmlns:p="http://schemas.microsoft.com/office/2006/metadata/properties" xmlns:ns2="509b15b4-f298-4301-993f-9fa556e7b333" xmlns:ns3="9ac80d14-253e-4710-b8d5-43c351e9cf8a" xmlns:ns4="2c61f35a-0e25-4cdd-8811-9ac82ad7c0e6" targetNamespace="http://schemas.microsoft.com/office/2006/metadata/properties" ma:root="true" ma:fieldsID="1ae3422276afdc4014ca0dfe84d49c26" ns2:_="" ns3:_="" ns4:_="">
    <xsd:import namespace="509b15b4-f298-4301-993f-9fa556e7b333"/>
    <xsd:import namespace="9ac80d14-253e-4710-b8d5-43c351e9cf8a"/>
    <xsd:import namespace="2c61f35a-0e25-4cdd-8811-9ac82ad7c0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b15b4-f298-4301-993f-9fa556e7b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d2ca00-098d-498d-949f-e91e8991b8a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c80d14-253e-4710-b8d5-43c351e9cf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1f35a-0e25-4cdd-8811-9ac82ad7c0e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888d45a-18af-4787-882f-c62f2bbb1d0f}" ma:internalName="TaxCatchAll" ma:showField="CatchAllData" ma:web="9ac80d14-253e-4710-b8d5-43c351e9c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5C334-C17D-47ED-8415-7DD7E9364D2B}">
  <ds:schemaRefs>
    <ds:schemaRef ds:uri="http://schemas.microsoft.com/sharepoint/v3/contenttype/forms"/>
  </ds:schemaRefs>
</ds:datastoreItem>
</file>

<file path=customXml/itemProps2.xml><?xml version="1.0" encoding="utf-8"?>
<ds:datastoreItem xmlns:ds="http://schemas.openxmlformats.org/officeDocument/2006/customXml" ds:itemID="{A5462921-C9F2-4E2D-A7F3-B798AEEECC27}">
  <ds:schemaRefs>
    <ds:schemaRef ds:uri="http://schemas.microsoft.com/office/2006/metadata/properties"/>
    <ds:schemaRef ds:uri="http://schemas.microsoft.com/office/infopath/2007/PartnerControls"/>
    <ds:schemaRef ds:uri="2c61f35a-0e25-4cdd-8811-9ac82ad7c0e6"/>
    <ds:schemaRef ds:uri="509b15b4-f298-4301-993f-9fa556e7b333"/>
  </ds:schemaRefs>
</ds:datastoreItem>
</file>

<file path=customXml/itemProps3.xml><?xml version="1.0" encoding="utf-8"?>
<ds:datastoreItem xmlns:ds="http://schemas.openxmlformats.org/officeDocument/2006/customXml" ds:itemID="{C2D00821-A148-47DA-BCE7-7216BBC90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b15b4-f298-4301-993f-9fa556e7b333"/>
    <ds:schemaRef ds:uri="9ac80d14-253e-4710-b8d5-43c351e9cf8a"/>
    <ds:schemaRef ds:uri="2c61f35a-0e25-4cdd-8811-9ac82ad7c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4</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c:creator>
  <cp:keywords/>
  <cp:lastModifiedBy>Chinonso G. Nweke</cp:lastModifiedBy>
  <cp:revision>154</cp:revision>
  <dcterms:created xsi:type="dcterms:W3CDTF">2026-05-18T12:07:00Z</dcterms:created>
  <dcterms:modified xsi:type="dcterms:W3CDTF">2026-08-20T08:07:00Z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0x010100B77AAF3CCBE7C845A74B18468CB34647</vt:lpwstr>
  </property>
  <property fmtid="{D5CDD505-2E9C-101B-9397-08002B2CF9AE}" pid="3" name="Order">
    <vt:r8>8700</vt:r8>
  </property>
  <property fmtid="{D5CDD505-2E9C-101B-9397-08002B2CF9AE}" pid="4" name="KSOProductBuildVer">
    <vt:lpwstr>1033-12.2.0.13489</vt:lpwstr>
  </property>
  <property fmtid="{D5CDD505-2E9C-101B-9397-08002B2CF9AE}" pid="5" name="ICV">
    <vt:lpwstr>cbc380d9cade49008825de0be7809fa9</vt:lpwstr>
  </property>
  <property fmtid="{D5CDD505-2E9C-101B-9397-08002B2CF9AE}" pid="6" name="GrammarlyDocumentId">
    <vt:lpwstr>e1aadf298106416e2fc05140078110e8abe7c86282e2ca18cdd96ff8c887e6dd</vt:lpwstr>
  </property>
  <property fmtid="{D5CDD505-2E9C-101B-9397-08002B2CF9AE}" pid="7" name="MediaServiceImageTags">
    <vt:lpwstr/>
  </property>
</Properties>
</file>